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A0280" w14:textId="32550164" w:rsidR="00BB66FB" w:rsidRDefault="00BB66FB" w:rsidP="00BB66FB">
      <w:pPr>
        <w:jc w:val="center"/>
        <w:rPr>
          <w:rFonts w:ascii="Arial" w:hAnsi="Arial" w:cs="Arial"/>
          <w:b/>
          <w:i/>
          <w:sz w:val="24"/>
          <w:lang w:val="es-MX"/>
        </w:rPr>
      </w:pPr>
    </w:p>
    <w:p w14:paraId="717EDBBD" w14:textId="02232828" w:rsidR="00BB66FB" w:rsidRDefault="00AA73C7" w:rsidP="00BB66FB">
      <w:pPr>
        <w:jc w:val="center"/>
        <w:rPr>
          <w:rFonts w:ascii="Arial" w:hAnsi="Arial" w:cs="Arial"/>
          <w:b/>
          <w:i/>
          <w:sz w:val="24"/>
          <w:lang w:val="es-MX"/>
        </w:rPr>
      </w:pPr>
      <w:r>
        <w:rPr>
          <w:rFonts w:ascii="Helvetica" w:hAnsi="Helvetica" w:cs="Helvetica"/>
          <w:noProof/>
          <w:sz w:val="24"/>
          <w:szCs w:val="24"/>
        </w:rPr>
        <w:drawing>
          <wp:anchor distT="0" distB="0" distL="114300" distR="114300" simplePos="0" relativeHeight="251658240" behindDoc="0" locked="0" layoutInCell="1" allowOverlap="1" wp14:anchorId="34E46F3B" wp14:editId="4B798BAD">
            <wp:simplePos x="0" y="0"/>
            <wp:positionH relativeFrom="column">
              <wp:posOffset>2331085</wp:posOffset>
            </wp:positionH>
            <wp:positionV relativeFrom="paragraph">
              <wp:posOffset>125730</wp:posOffset>
            </wp:positionV>
            <wp:extent cx="1030605" cy="874395"/>
            <wp:effectExtent l="0" t="0" r="1079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0605"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C0C970" w14:textId="11CB0C9E" w:rsidR="00BF6C81" w:rsidRDefault="00BF6C81" w:rsidP="00BB66FB">
      <w:pPr>
        <w:jc w:val="center"/>
        <w:rPr>
          <w:rFonts w:ascii="Arial" w:hAnsi="Arial" w:cs="Arial"/>
          <w:b/>
          <w:sz w:val="24"/>
          <w:lang w:val="es-MX"/>
        </w:rPr>
      </w:pPr>
    </w:p>
    <w:p w14:paraId="40FC9731" w14:textId="0DA043B4" w:rsidR="00BF6C81" w:rsidRDefault="00BF6C81" w:rsidP="00BB66FB">
      <w:pPr>
        <w:jc w:val="center"/>
        <w:rPr>
          <w:rFonts w:ascii="Arial" w:hAnsi="Arial" w:cs="Arial"/>
          <w:b/>
          <w:sz w:val="24"/>
          <w:lang w:val="es-MX"/>
        </w:rPr>
      </w:pPr>
    </w:p>
    <w:p w14:paraId="35C4543B" w14:textId="2C9449B9" w:rsidR="00AA73C7" w:rsidRDefault="00AA73C7" w:rsidP="00AA73C7">
      <w:pPr>
        <w:pStyle w:val="Header"/>
        <w:rPr>
          <w:rFonts w:ascii="Arial" w:hAnsi="Arial" w:cs="Arial"/>
          <w:b/>
          <w:sz w:val="24"/>
          <w:szCs w:val="24"/>
          <w:lang w:val="es-MX"/>
        </w:rPr>
      </w:pPr>
    </w:p>
    <w:p w14:paraId="1CA594B5" w14:textId="41E9E1DD" w:rsidR="00B839F4" w:rsidRPr="00D46D73" w:rsidRDefault="00B839F4" w:rsidP="00AA73C7">
      <w:pPr>
        <w:pStyle w:val="Header"/>
        <w:jc w:val="center"/>
        <w:rPr>
          <w:rFonts w:ascii="Arial" w:hAnsi="Arial" w:cs="Arial"/>
          <w:b/>
          <w:sz w:val="24"/>
          <w:szCs w:val="24"/>
          <w:lang w:val="es-ES"/>
        </w:rPr>
      </w:pPr>
      <w:r w:rsidRPr="00D46D73">
        <w:rPr>
          <w:rFonts w:ascii="Arial" w:hAnsi="Arial" w:cs="Arial"/>
          <w:b/>
          <w:sz w:val="24"/>
          <w:szCs w:val="24"/>
          <w:lang w:val="es-ES"/>
        </w:rPr>
        <w:t>Guía de Estudio</w:t>
      </w:r>
    </w:p>
    <w:p w14:paraId="1746AD09" w14:textId="761F5BBC" w:rsidR="00B839F4" w:rsidRPr="00D46D73" w:rsidRDefault="00B839F4" w:rsidP="00AA73C7">
      <w:pPr>
        <w:pStyle w:val="Header"/>
        <w:jc w:val="center"/>
        <w:rPr>
          <w:rFonts w:ascii="Arial" w:hAnsi="Arial" w:cs="Arial"/>
          <w:b/>
          <w:sz w:val="24"/>
          <w:szCs w:val="24"/>
          <w:lang w:val="es-ES"/>
        </w:rPr>
      </w:pPr>
      <w:r w:rsidRPr="00D46D73">
        <w:rPr>
          <w:rFonts w:ascii="Arial" w:hAnsi="Arial" w:cs="Arial"/>
          <w:b/>
          <w:sz w:val="24"/>
          <w:szCs w:val="24"/>
          <w:lang w:val="es-ES"/>
        </w:rPr>
        <w:t>Consejo de Seguridad</w:t>
      </w:r>
    </w:p>
    <w:p w14:paraId="0D68FE7A" w14:textId="43B25811" w:rsidR="00B839F4" w:rsidRPr="00D46D73" w:rsidRDefault="00B839F4" w:rsidP="00AA73C7">
      <w:pPr>
        <w:pStyle w:val="NormalWeb"/>
        <w:spacing w:before="0" w:beforeAutospacing="0" w:after="240" w:afterAutospacing="0" w:line="276" w:lineRule="auto"/>
        <w:ind w:firstLine="720"/>
        <w:jc w:val="center"/>
        <w:rPr>
          <w:color w:val="333333"/>
          <w:lang w:val="es-ES"/>
        </w:rPr>
      </w:pPr>
    </w:p>
    <w:p w14:paraId="0FF73762" w14:textId="135FC2B1" w:rsidR="00B839F4" w:rsidRPr="00D46D73" w:rsidRDefault="00B839F4" w:rsidP="00B839F4">
      <w:pPr>
        <w:pStyle w:val="NormalWeb"/>
        <w:spacing w:before="0" w:beforeAutospacing="0" w:after="240" w:afterAutospacing="0" w:line="276" w:lineRule="auto"/>
        <w:jc w:val="both"/>
        <w:rPr>
          <w:rFonts w:ascii="Arial" w:hAnsi="Arial" w:cs="Arial"/>
          <w:color w:val="333333"/>
          <w:lang w:val="es-ES"/>
        </w:rPr>
      </w:pPr>
      <w:r w:rsidRPr="00D46D73">
        <w:rPr>
          <w:rFonts w:ascii="Arial" w:hAnsi="Arial" w:cs="Arial"/>
          <w:color w:val="333333"/>
          <w:lang w:val="es-ES"/>
        </w:rPr>
        <w:t>El Consejo de Seguridad es uno de los seis órganos principales dentro de la Organización de las Naciones Unidas.</w:t>
      </w:r>
      <w:r w:rsidRPr="00D46D73">
        <w:rPr>
          <w:rFonts w:ascii="Arial" w:hAnsi="Arial" w:cs="Arial"/>
          <w:lang w:val="es-ES"/>
        </w:rPr>
        <w:t xml:space="preserve"> </w:t>
      </w:r>
      <w:r w:rsidRPr="00D46D73">
        <w:rPr>
          <w:rFonts w:ascii="Arial" w:hAnsi="Arial" w:cs="Arial"/>
          <w:color w:val="333333"/>
          <w:lang w:val="es-ES"/>
        </w:rPr>
        <w:t xml:space="preserve">La responsabilidad primordial en el mantenimiento de la paz y la seguridad internacionales corresponde al Consejo de Seguridad, que podrá reunirse cada vez que la paz se vea amenazada. </w:t>
      </w:r>
      <w:r w:rsidRPr="00D46D73">
        <w:rPr>
          <w:rFonts w:ascii="Arial" w:hAnsi="Arial" w:cs="Arial"/>
          <w:color w:val="333333"/>
        </w:rPr>
        <w:t xml:space="preserve">Sus funciones específicas son: </w:t>
      </w:r>
    </w:p>
    <w:p w14:paraId="1A1472C3" w14:textId="06EC6D3B" w:rsidR="00B839F4" w:rsidRPr="00D46D73" w:rsidRDefault="00B839F4" w:rsidP="00B839F4">
      <w:pPr>
        <w:pStyle w:val="ListParagraph"/>
        <w:numPr>
          <w:ilvl w:val="0"/>
          <w:numId w:val="12"/>
        </w:numPr>
        <w:spacing w:after="240" w:line="276" w:lineRule="auto"/>
        <w:jc w:val="both"/>
        <w:rPr>
          <w:rFonts w:ascii="Arial" w:hAnsi="Arial" w:cs="Arial"/>
          <w:color w:val="333333"/>
          <w:sz w:val="24"/>
          <w:szCs w:val="24"/>
          <w:lang w:val="es-ES"/>
        </w:rPr>
      </w:pPr>
      <w:r w:rsidRPr="00D46D73">
        <w:rPr>
          <w:rFonts w:ascii="Arial" w:hAnsi="Arial" w:cs="Arial"/>
          <w:color w:val="333333"/>
          <w:sz w:val="24"/>
          <w:szCs w:val="24"/>
          <w:lang w:val="es-ES"/>
        </w:rPr>
        <w:t>Investigar toda controversia o situación que pueda crear fricción internacional;</w:t>
      </w:r>
    </w:p>
    <w:p w14:paraId="1D83533F" w14:textId="3357B0AE" w:rsidR="00B839F4" w:rsidRPr="00D46D73" w:rsidRDefault="00B839F4" w:rsidP="00B839F4">
      <w:pPr>
        <w:pStyle w:val="ListParagraph"/>
        <w:numPr>
          <w:ilvl w:val="0"/>
          <w:numId w:val="12"/>
        </w:numPr>
        <w:spacing w:after="240" w:line="276" w:lineRule="auto"/>
        <w:jc w:val="both"/>
        <w:rPr>
          <w:rFonts w:ascii="Arial" w:hAnsi="Arial" w:cs="Arial"/>
          <w:color w:val="333333"/>
          <w:sz w:val="24"/>
          <w:szCs w:val="24"/>
          <w:lang w:val="es-ES"/>
        </w:rPr>
      </w:pPr>
      <w:r w:rsidRPr="00D46D73">
        <w:rPr>
          <w:rFonts w:ascii="Arial" w:hAnsi="Arial" w:cs="Arial"/>
          <w:color w:val="333333"/>
          <w:sz w:val="24"/>
          <w:szCs w:val="24"/>
          <w:lang w:val="es-ES"/>
        </w:rPr>
        <w:t>Recomendar, métodos de ajuste de tales controversias, o condiciones de arreglo;</w:t>
      </w:r>
    </w:p>
    <w:p w14:paraId="521D5866" w14:textId="1AC56E31" w:rsidR="00B839F4" w:rsidRPr="00D46D73" w:rsidRDefault="00B839F4" w:rsidP="00B839F4">
      <w:pPr>
        <w:pStyle w:val="ListParagraph"/>
        <w:numPr>
          <w:ilvl w:val="0"/>
          <w:numId w:val="12"/>
        </w:numPr>
        <w:spacing w:after="240" w:line="276" w:lineRule="auto"/>
        <w:jc w:val="both"/>
        <w:rPr>
          <w:rFonts w:ascii="Arial" w:hAnsi="Arial" w:cs="Arial"/>
          <w:color w:val="333333"/>
          <w:sz w:val="24"/>
          <w:szCs w:val="24"/>
          <w:lang w:val="es-ES"/>
        </w:rPr>
      </w:pPr>
      <w:r w:rsidRPr="00D46D73">
        <w:rPr>
          <w:rFonts w:ascii="Arial" w:hAnsi="Arial" w:cs="Arial"/>
          <w:color w:val="333333"/>
          <w:sz w:val="24"/>
          <w:szCs w:val="24"/>
          <w:lang w:val="es-ES"/>
        </w:rPr>
        <w:t>Recomendar la acción de medidas contra cualquier amenaza o acto de agresión;</w:t>
      </w:r>
    </w:p>
    <w:p w14:paraId="4AD529F4" w14:textId="77777777" w:rsidR="00B839F4" w:rsidRPr="00D46D73" w:rsidRDefault="00B839F4" w:rsidP="00B839F4">
      <w:pPr>
        <w:pStyle w:val="ListParagraph"/>
        <w:numPr>
          <w:ilvl w:val="0"/>
          <w:numId w:val="12"/>
        </w:numPr>
        <w:spacing w:after="240" w:line="276" w:lineRule="auto"/>
        <w:jc w:val="both"/>
        <w:rPr>
          <w:rFonts w:ascii="Arial" w:hAnsi="Arial" w:cs="Arial"/>
          <w:color w:val="333333"/>
          <w:sz w:val="24"/>
          <w:szCs w:val="24"/>
          <w:lang w:val="es-ES"/>
        </w:rPr>
      </w:pPr>
      <w:r w:rsidRPr="00D46D73">
        <w:rPr>
          <w:rFonts w:ascii="Arial" w:hAnsi="Arial" w:cs="Arial"/>
          <w:color w:val="333333"/>
          <w:sz w:val="24"/>
          <w:szCs w:val="24"/>
          <w:lang w:val="es-ES"/>
        </w:rPr>
        <w:t>Recomendar a la Asamblea General la designación del Secretario General de las Naciones Unidas.</w:t>
      </w:r>
    </w:p>
    <w:p w14:paraId="6EB75ADE" w14:textId="77777777" w:rsidR="00B839F4" w:rsidRPr="00D46D73" w:rsidRDefault="00B839F4" w:rsidP="00B839F4">
      <w:pPr>
        <w:spacing w:after="240" w:line="276" w:lineRule="auto"/>
        <w:jc w:val="both"/>
        <w:rPr>
          <w:rFonts w:ascii="Arial" w:hAnsi="Arial" w:cs="Arial"/>
          <w:color w:val="333333"/>
          <w:sz w:val="24"/>
          <w:szCs w:val="24"/>
          <w:lang w:val="es-ES"/>
        </w:rPr>
      </w:pPr>
      <w:r w:rsidRPr="00D46D73">
        <w:rPr>
          <w:rFonts w:ascii="Arial" w:hAnsi="Arial" w:cs="Arial"/>
          <w:color w:val="333333"/>
          <w:sz w:val="24"/>
          <w:szCs w:val="24"/>
          <w:lang w:val="es-ES"/>
        </w:rPr>
        <w:t>Todos los Miembros de las Naciones Unidas se comprometen a aceptar y aplicar las decisiones del Consejo de Seguridad. Mientras que otros órganos de las Naciones Unidas hacen recomendaciones a los Estados Miembros, solo el Consejo de Seguridad tiene el poder de adoptar decisiones que los Estados Miembros están obligados a aplicar en virtud de la Carta de la ONU.</w:t>
      </w:r>
    </w:p>
    <w:p w14:paraId="0B25DFB4" w14:textId="77777777" w:rsidR="00B839F4" w:rsidRPr="00D46D73" w:rsidRDefault="00B839F4" w:rsidP="00B839F4">
      <w:pPr>
        <w:spacing w:after="240" w:line="276" w:lineRule="auto"/>
        <w:jc w:val="both"/>
        <w:rPr>
          <w:rFonts w:ascii="Arial" w:hAnsi="Arial" w:cs="Arial"/>
          <w:color w:val="333333"/>
          <w:sz w:val="24"/>
          <w:szCs w:val="24"/>
          <w:lang w:val="es-ES"/>
        </w:rPr>
      </w:pPr>
      <w:r w:rsidRPr="00D46D73">
        <w:rPr>
          <w:rFonts w:ascii="Arial" w:hAnsi="Arial" w:cs="Arial"/>
          <w:color w:val="333333"/>
          <w:sz w:val="24"/>
          <w:szCs w:val="24"/>
          <w:lang w:val="es-ES"/>
        </w:rPr>
        <w:t>Un representante de cada uno de sus miembros debe estar presente en todo momento en la Sede de las Naciones Unidas para que el Consejo de Seguridad pueda reunirse cuando surja la necesidad.</w:t>
      </w:r>
    </w:p>
    <w:p w14:paraId="4703A2FB" w14:textId="77777777" w:rsidR="00B839F4" w:rsidRPr="00D46D73" w:rsidRDefault="00B839F4" w:rsidP="00B839F4">
      <w:pPr>
        <w:spacing w:after="240" w:line="276" w:lineRule="auto"/>
        <w:jc w:val="both"/>
        <w:rPr>
          <w:rFonts w:ascii="Arial" w:hAnsi="Arial" w:cs="Arial"/>
          <w:color w:val="333333"/>
          <w:sz w:val="24"/>
          <w:szCs w:val="24"/>
          <w:u w:val="single"/>
          <w:lang w:val="es-ES"/>
        </w:rPr>
      </w:pPr>
      <w:r w:rsidRPr="00D46D73">
        <w:rPr>
          <w:rFonts w:ascii="Arial" w:hAnsi="Arial" w:cs="Arial"/>
          <w:color w:val="333333"/>
          <w:sz w:val="24"/>
          <w:szCs w:val="24"/>
          <w:u w:val="single"/>
          <w:lang w:val="es-ES"/>
        </w:rPr>
        <w:t>Miembros del Consejo de Seguridad</w:t>
      </w:r>
    </w:p>
    <w:p w14:paraId="71903F90" w14:textId="77777777" w:rsidR="00B839F4" w:rsidRPr="00D46D73" w:rsidRDefault="00B839F4" w:rsidP="00B839F4">
      <w:pPr>
        <w:spacing w:after="240" w:line="276" w:lineRule="auto"/>
        <w:jc w:val="both"/>
        <w:rPr>
          <w:rFonts w:ascii="Arial" w:hAnsi="Arial" w:cs="Arial"/>
          <w:color w:val="333333"/>
          <w:sz w:val="24"/>
          <w:szCs w:val="24"/>
          <w:lang w:val="es-ES"/>
        </w:rPr>
      </w:pPr>
      <w:r w:rsidRPr="00D46D73">
        <w:rPr>
          <w:rFonts w:ascii="Arial" w:hAnsi="Arial" w:cs="Arial"/>
          <w:color w:val="333333"/>
          <w:sz w:val="24"/>
          <w:szCs w:val="24"/>
          <w:lang w:val="es-ES"/>
        </w:rPr>
        <w:t xml:space="preserve">El Consejo de Seguridad tiene 15 miembros. Cinco son miembros permanentes: China, los Estados Unidos, Francia, la Federación de Rusia y el Reino Unido. Los miembros no permanentes son elegidos por la Asamblea General para un mandato de dos años, y son designados sobre la base de la representación geográfica. </w:t>
      </w:r>
      <w:r w:rsidRPr="00D46D73">
        <w:rPr>
          <w:rFonts w:ascii="Arial" w:hAnsi="Arial" w:cs="Arial"/>
          <w:color w:val="333333"/>
          <w:sz w:val="24"/>
          <w:szCs w:val="24"/>
          <w:lang w:val="es-ES"/>
        </w:rPr>
        <w:lastRenderedPageBreak/>
        <w:t>Dentro del consejo de Seguridad de 2017 los 10 miembros no permanentes serán (indicando el año en que termina su mandato):</w:t>
      </w:r>
    </w:p>
    <w:p w14:paraId="45E362FC" w14:textId="77777777" w:rsidR="00B839F4" w:rsidRPr="00D46D73" w:rsidRDefault="00B839F4" w:rsidP="00B839F4">
      <w:pPr>
        <w:spacing w:after="240" w:line="276" w:lineRule="auto"/>
        <w:jc w:val="both"/>
        <w:rPr>
          <w:rFonts w:ascii="Arial" w:hAnsi="Arial" w:cs="Arial"/>
          <w:color w:val="333333"/>
          <w:sz w:val="24"/>
          <w:szCs w:val="24"/>
          <w:lang w:val="es-ES"/>
        </w:rPr>
      </w:pPr>
      <w:r w:rsidRPr="00D46D73">
        <w:rPr>
          <w:rFonts w:ascii="Arial" w:hAnsi="Arial" w:cs="Arial"/>
          <w:color w:val="333333"/>
          <w:sz w:val="24"/>
          <w:szCs w:val="24"/>
          <w:lang w:val="es-ES"/>
        </w:rPr>
        <w:t>Bolivia (2018), Egipto (2017), Etiopía (2018), Japón (2017), Italia (2017), Kazajstán (2018), Senegal (2017), Ucrania (2017), Uruguay (2017), Suecia (2018)</w:t>
      </w:r>
    </w:p>
    <w:p w14:paraId="3F593823" w14:textId="77777777" w:rsidR="00B839F4" w:rsidRPr="00D46D73" w:rsidRDefault="00B839F4" w:rsidP="00B839F4">
      <w:pPr>
        <w:spacing w:after="240" w:line="276" w:lineRule="auto"/>
        <w:jc w:val="both"/>
        <w:rPr>
          <w:rFonts w:ascii="Arial" w:hAnsi="Arial" w:cs="Arial"/>
          <w:color w:val="333333"/>
          <w:sz w:val="24"/>
          <w:szCs w:val="24"/>
          <w:lang w:val="es-ES"/>
        </w:rPr>
      </w:pPr>
      <w:r w:rsidRPr="00D46D73">
        <w:rPr>
          <w:rFonts w:ascii="Arial" w:hAnsi="Arial" w:cs="Arial"/>
          <w:color w:val="333333"/>
          <w:sz w:val="24"/>
          <w:szCs w:val="24"/>
          <w:lang w:val="es-ES"/>
        </w:rPr>
        <w:t>Más de 60 Estados Miembros de las Naciones Unidas nunca han sido miembros del Consejo. Un Estado que es Miembro de las Naciones Unidas, pero no del Consejo de Seguridad podrá participar sin derecho a voto, en sus deliberaciones cuando el Consejo considera que los intereses de ese país se ven afectadas. Tanto los miembros y los no miembros de las Naciones Unidas, si son partes en una controversia que se considera por el Consejo, podrán invitarse a participar, sin derecho a voto en las deliberaciones del Consejo, el Consejo establece las condiciones para la participación de un Estado no miembro.</w:t>
      </w:r>
    </w:p>
    <w:p w14:paraId="5CCB6158" w14:textId="77777777" w:rsidR="00B839F4" w:rsidRPr="00D46D73" w:rsidRDefault="00B839F4" w:rsidP="00B839F4">
      <w:pPr>
        <w:spacing w:after="240" w:line="276" w:lineRule="auto"/>
        <w:jc w:val="both"/>
        <w:rPr>
          <w:rFonts w:ascii="Arial" w:hAnsi="Arial" w:cs="Arial"/>
          <w:color w:val="333333"/>
          <w:sz w:val="24"/>
          <w:szCs w:val="24"/>
          <w:u w:val="single"/>
          <w:lang w:val="es-ES"/>
        </w:rPr>
      </w:pPr>
      <w:r w:rsidRPr="00D46D73">
        <w:rPr>
          <w:rFonts w:ascii="Arial" w:hAnsi="Arial" w:cs="Arial"/>
          <w:color w:val="333333"/>
          <w:sz w:val="24"/>
          <w:szCs w:val="24"/>
          <w:u w:val="single"/>
          <w:lang w:val="es-ES"/>
        </w:rPr>
        <w:t>Derecho al veto</w:t>
      </w:r>
    </w:p>
    <w:p w14:paraId="01624384" w14:textId="77777777" w:rsidR="00B839F4" w:rsidRPr="00D46D73" w:rsidRDefault="00B839F4" w:rsidP="00B839F4">
      <w:pPr>
        <w:spacing w:after="240" w:line="276" w:lineRule="auto"/>
        <w:jc w:val="both"/>
        <w:rPr>
          <w:rFonts w:ascii="Arial" w:hAnsi="Arial" w:cs="Arial"/>
          <w:color w:val="333333"/>
          <w:sz w:val="24"/>
          <w:szCs w:val="24"/>
          <w:lang w:val="es-ES"/>
        </w:rPr>
      </w:pPr>
      <w:r w:rsidRPr="00D46D73">
        <w:rPr>
          <w:rFonts w:ascii="Arial" w:hAnsi="Arial" w:cs="Arial"/>
          <w:color w:val="333333"/>
          <w:sz w:val="24"/>
          <w:szCs w:val="24"/>
          <w:lang w:val="es-ES"/>
        </w:rPr>
        <w:t>A finales de la Segunda Guerra Mundial, China, Francia, la Federación de Rusia (antigua URSS), el Reino Unido y los Estados Unidos desempeñaron una función fundamental en el establecimiento de las Naciones Unidas. Los creadores de la Carta de las Naciones Unidas estaban seguros de que estos cinco países seguirían desempeñando un papel importante en el mantenimiento de la paz y la seguridad internacionales. Por eso, a los «cinco grandes» se les otorgó un poder de voto especial, conocido como el «poder de veto». Se acordó que en caso de que uno de los «cinco grandes» ejerciera su poder de veto dentro del Consejo de Seguridad, la resolución o decisión no se aprobaría.</w:t>
      </w:r>
    </w:p>
    <w:p w14:paraId="31C4CA90" w14:textId="77777777" w:rsidR="00B839F4" w:rsidRPr="00D46D73" w:rsidRDefault="00B839F4" w:rsidP="00B839F4">
      <w:pPr>
        <w:spacing w:after="240" w:line="276" w:lineRule="auto"/>
        <w:jc w:val="both"/>
        <w:rPr>
          <w:rFonts w:ascii="Arial" w:hAnsi="Arial" w:cs="Arial"/>
          <w:color w:val="333333"/>
          <w:sz w:val="24"/>
          <w:szCs w:val="24"/>
          <w:u w:val="single"/>
          <w:lang w:val="es-ES"/>
        </w:rPr>
      </w:pPr>
      <w:r w:rsidRPr="00D46D73">
        <w:rPr>
          <w:rFonts w:ascii="Arial" w:hAnsi="Arial" w:cs="Arial"/>
          <w:color w:val="333333"/>
          <w:sz w:val="24"/>
          <w:szCs w:val="24"/>
          <w:u w:val="single"/>
          <w:lang w:val="es-ES"/>
        </w:rPr>
        <w:t>Historia</w:t>
      </w:r>
    </w:p>
    <w:p w14:paraId="659BC536" w14:textId="77777777" w:rsidR="00B839F4" w:rsidRPr="00D46D73" w:rsidRDefault="00B839F4" w:rsidP="00B839F4">
      <w:pPr>
        <w:spacing w:after="240" w:line="276" w:lineRule="auto"/>
        <w:jc w:val="both"/>
        <w:rPr>
          <w:rFonts w:ascii="Arial" w:hAnsi="Arial" w:cs="Arial"/>
          <w:color w:val="333333"/>
          <w:sz w:val="24"/>
          <w:szCs w:val="24"/>
          <w:lang w:val="es-ES"/>
        </w:rPr>
      </w:pPr>
      <w:r w:rsidRPr="00D46D73">
        <w:rPr>
          <w:rFonts w:ascii="Arial" w:hAnsi="Arial" w:cs="Arial"/>
          <w:color w:val="333333"/>
          <w:sz w:val="24"/>
          <w:szCs w:val="24"/>
          <w:lang w:val="es-ES"/>
        </w:rPr>
        <w:t>El Consejo de Seguridad celebró su primera sesión el 17 de enero de 1946 en Church House, Westminster, Londres. Actualmente, el Consejo de Seguridad está instalado en forma permanente en la Sede de las Naciones Unidas en Nueva York. También se ha trasladado a muchas ciudades y ha celebrado sesiones en Addis Abeba (Etiopía), en 1972; Ciudad de Panamá (Panamá), en 1973; y Ginebra (Suiza), en 1990.</w:t>
      </w:r>
    </w:p>
    <w:p w14:paraId="039AAAA8" w14:textId="77777777" w:rsidR="00BE3FE9" w:rsidRPr="00D46D73" w:rsidRDefault="00BE3FE9" w:rsidP="00B839F4">
      <w:pPr>
        <w:spacing w:after="240" w:line="276" w:lineRule="auto"/>
        <w:jc w:val="both"/>
        <w:rPr>
          <w:rFonts w:ascii="Arial" w:hAnsi="Arial" w:cs="Arial"/>
          <w:color w:val="333333"/>
          <w:sz w:val="24"/>
          <w:szCs w:val="24"/>
          <w:lang w:val="es-ES"/>
        </w:rPr>
      </w:pPr>
    </w:p>
    <w:p w14:paraId="23E9983A" w14:textId="06FF79CC" w:rsidR="00B839F4" w:rsidRPr="00D46D73" w:rsidRDefault="00B839F4" w:rsidP="00B839F4">
      <w:pPr>
        <w:spacing w:after="240" w:line="276" w:lineRule="auto"/>
        <w:jc w:val="both"/>
        <w:rPr>
          <w:rFonts w:ascii="Arial" w:hAnsi="Arial" w:cs="Arial"/>
          <w:b/>
          <w:color w:val="333333"/>
          <w:sz w:val="24"/>
          <w:szCs w:val="24"/>
          <w:u w:val="single"/>
          <w:lang w:val="es-ES"/>
        </w:rPr>
      </w:pPr>
      <w:r w:rsidRPr="00D46D73">
        <w:rPr>
          <w:rFonts w:ascii="Arial" w:hAnsi="Arial" w:cs="Arial"/>
          <w:b/>
          <w:color w:val="333333"/>
          <w:sz w:val="24"/>
          <w:szCs w:val="24"/>
          <w:lang w:val="es-ES"/>
        </w:rPr>
        <w:t xml:space="preserve">TÓPICO A: </w:t>
      </w:r>
      <w:r w:rsidR="00BC54CD" w:rsidRPr="00BC54CD">
        <w:rPr>
          <w:rFonts w:ascii="Arial" w:hAnsi="Arial" w:cs="Arial"/>
          <w:b/>
          <w:color w:val="333333"/>
          <w:sz w:val="24"/>
          <w:szCs w:val="24"/>
          <w:lang w:val="es-ES"/>
        </w:rPr>
        <w:t xml:space="preserve">Alternativas pacíficas para evitar intervenciones nucleares basándose en el conflicto entre Corea del Norte y Estados Unidos.  </w:t>
      </w:r>
    </w:p>
    <w:p w14:paraId="53819E91" w14:textId="77777777" w:rsidR="00B839F4" w:rsidRPr="00D46D73" w:rsidRDefault="00B839F4" w:rsidP="00B839F4">
      <w:pPr>
        <w:spacing w:after="240" w:line="276" w:lineRule="auto"/>
        <w:jc w:val="both"/>
        <w:rPr>
          <w:rFonts w:ascii="Arial" w:hAnsi="Arial" w:cs="Arial"/>
          <w:color w:val="333333"/>
          <w:sz w:val="24"/>
          <w:szCs w:val="24"/>
          <w:lang w:val="es-ES"/>
        </w:rPr>
      </w:pPr>
      <w:r w:rsidRPr="00D46D73">
        <w:rPr>
          <w:rFonts w:ascii="Arial" w:hAnsi="Arial" w:cs="Arial"/>
          <w:color w:val="333333"/>
          <w:sz w:val="24"/>
          <w:szCs w:val="24"/>
          <w:lang w:val="es-ES"/>
        </w:rPr>
        <w:t xml:space="preserve">Las armas nucleares son las más peligrosas de la Tierra. Sólo una puede destruir una ciudad entera, además de potencialmente matar a millones de personas, y </w:t>
      </w:r>
      <w:r w:rsidRPr="00D46D73">
        <w:rPr>
          <w:rFonts w:ascii="Arial" w:hAnsi="Arial" w:cs="Arial"/>
          <w:color w:val="333333"/>
          <w:sz w:val="24"/>
          <w:szCs w:val="24"/>
          <w:lang w:val="es-ES"/>
        </w:rPr>
        <w:lastRenderedPageBreak/>
        <w:t xml:space="preserve">poner en peligro tanto el medio ambiente como la vida de las generaciones futuras, ya que sus efectos a largo plazo resultan devastadores. Aunque las armas nucleares sólo se han utilizado dos veces en la guerra, en la actualidad aún quedan al parecer aproximadamente 26.000, y hasta la fecha se han llevado a cabo más de 2.000 ensayos nucleares. El desarme de este tipo de armas de destrucción masiva ha sido una alternativa que ha sido propuesta, sin embargo, no ha se ha llevado a cabo una resolución final. </w:t>
      </w:r>
    </w:p>
    <w:p w14:paraId="2EAD150A" w14:textId="77777777" w:rsidR="00B839F4" w:rsidRPr="00D46D73" w:rsidRDefault="00B839F4" w:rsidP="00B839F4">
      <w:pPr>
        <w:spacing w:after="240" w:line="276" w:lineRule="auto"/>
        <w:jc w:val="both"/>
        <w:rPr>
          <w:rFonts w:ascii="Arial" w:hAnsi="Arial" w:cs="Arial"/>
          <w:color w:val="333333"/>
          <w:sz w:val="24"/>
          <w:szCs w:val="24"/>
          <w:lang w:val="es-ES"/>
        </w:rPr>
      </w:pPr>
      <w:r w:rsidRPr="00D46D73">
        <w:rPr>
          <w:rFonts w:ascii="Arial" w:hAnsi="Arial" w:cs="Arial"/>
          <w:color w:val="333333"/>
          <w:sz w:val="24"/>
          <w:szCs w:val="24"/>
          <w:lang w:val="es-ES"/>
        </w:rPr>
        <w:t>Desde su fundación las Naciones Unidas ha perseguido la eliminación de este tipo de armas. La Comisión debe considerar la formulación de medidas prácticas destinadas a favorecer, entre otras cosas, el control de la energía atómica en la medida necesaria para asegurar su empleo sólo con fines pacíficos. Desde entonces se han creado varios tratados multilaterales con el propósito de evitar la proliferación nuclear y los ensayos nucleares, a la vez que fomentan el desarme nuclear. Uno de ellos es el Tratado de prohibición completa de los ensayos nucleares (TPCE), que se firmó en 1996 pero que todavía no ha entrado en vigor.</w:t>
      </w:r>
    </w:p>
    <w:p w14:paraId="410CFDD8" w14:textId="77777777" w:rsidR="00B839F4" w:rsidRDefault="00B839F4" w:rsidP="00B839F4">
      <w:pPr>
        <w:spacing w:after="240" w:line="276" w:lineRule="auto"/>
        <w:jc w:val="both"/>
        <w:rPr>
          <w:rFonts w:ascii="Arial" w:eastAsia="Times New Roman" w:hAnsi="Arial" w:cs="Arial"/>
          <w:color w:val="404040" w:themeColor="text1" w:themeTint="BF"/>
          <w:sz w:val="24"/>
          <w:szCs w:val="24"/>
          <w:lang w:val="es"/>
        </w:rPr>
      </w:pPr>
      <w:r w:rsidRPr="00D46D73">
        <w:rPr>
          <w:rFonts w:ascii="Arial" w:hAnsi="Arial" w:cs="Arial"/>
          <w:color w:val="333333"/>
          <w:sz w:val="24"/>
          <w:szCs w:val="24"/>
          <w:lang w:val="es-ES"/>
        </w:rPr>
        <w:t xml:space="preserve">El conflicto entre los Estados Unidos de América y Corea del Norte, se basa en las acciones del país norcoreano al transgredir el acuerdo firmado con las Resoluciones del Consejo de Seguridad de las Naciones Unidas, en particular la resolución 2270, que consta en </w:t>
      </w:r>
      <w:r w:rsidRPr="00D46D73">
        <w:rPr>
          <w:rFonts w:ascii="Arial" w:eastAsia="Times New Roman" w:hAnsi="Arial" w:cs="Arial"/>
          <w:color w:val="404040" w:themeColor="text1" w:themeTint="BF"/>
          <w:sz w:val="24"/>
          <w:szCs w:val="24"/>
          <w:lang w:val="es"/>
        </w:rPr>
        <w:t>el embargo de armas y medidas de no proliferación, incluidas las armas pequeñas y ligeras, también prohibir cualquier artículo si se relacionan con programas prohibidos, (artículos nucleares / misiles de doble uso) y capacidades operativas de las fuerzas armadas de la RPDC (Corea del Norte) y de otros Estados miembros.</w:t>
      </w:r>
    </w:p>
    <w:p w14:paraId="00D63AFC" w14:textId="3D87000D" w:rsidR="00454C01" w:rsidRPr="00454C01" w:rsidRDefault="00454C01" w:rsidP="00B839F4">
      <w:pPr>
        <w:spacing w:after="240" w:line="276" w:lineRule="auto"/>
        <w:jc w:val="both"/>
        <w:rPr>
          <w:rFonts w:ascii="Arial" w:eastAsia="Times New Roman" w:hAnsi="Arial" w:cs="Arial"/>
          <w:color w:val="404040" w:themeColor="text1" w:themeTint="BF"/>
          <w:sz w:val="24"/>
          <w:szCs w:val="24"/>
          <w:u w:val="thick"/>
          <w:lang w:val="es"/>
        </w:rPr>
      </w:pPr>
      <w:r w:rsidRPr="00454C01">
        <w:rPr>
          <w:rFonts w:ascii="Arial" w:eastAsia="Times New Roman" w:hAnsi="Arial" w:cs="Arial"/>
          <w:color w:val="404040" w:themeColor="text1" w:themeTint="BF"/>
          <w:sz w:val="24"/>
          <w:szCs w:val="24"/>
          <w:u w:val="thick"/>
          <w:lang w:val="es"/>
        </w:rPr>
        <w:t xml:space="preserve">Como objetivo de este tópico, se busca plantear alternativas pacíficas para la regulación de pruebas nucleares en la comunidad internacional. </w:t>
      </w:r>
    </w:p>
    <w:p w14:paraId="51657351" w14:textId="44D6EFE9" w:rsidR="001E587B" w:rsidRPr="00D46D73" w:rsidRDefault="001E587B" w:rsidP="00B839F4">
      <w:pPr>
        <w:spacing w:after="240" w:line="276" w:lineRule="auto"/>
        <w:jc w:val="both"/>
        <w:rPr>
          <w:rFonts w:ascii="Arial" w:eastAsia="Times New Roman" w:hAnsi="Arial" w:cs="Arial"/>
          <w:b/>
          <w:color w:val="404040" w:themeColor="text1" w:themeTint="BF"/>
          <w:sz w:val="24"/>
          <w:szCs w:val="24"/>
          <w:u w:val="single"/>
          <w:lang w:val="es"/>
        </w:rPr>
      </w:pPr>
      <w:r w:rsidRPr="00D46D73">
        <w:rPr>
          <w:rFonts w:ascii="Arial" w:eastAsia="Times New Roman" w:hAnsi="Arial" w:cs="Arial"/>
          <w:b/>
          <w:color w:val="404040" w:themeColor="text1" w:themeTint="BF"/>
          <w:sz w:val="24"/>
          <w:szCs w:val="24"/>
          <w:u w:val="single"/>
          <w:lang w:val="es"/>
        </w:rPr>
        <w:t>Referencias:</w:t>
      </w:r>
    </w:p>
    <w:p w14:paraId="5031A926" w14:textId="39C29DC3" w:rsidR="001E587B" w:rsidRPr="00D46D73" w:rsidRDefault="009F2CD3" w:rsidP="001E587B">
      <w:pPr>
        <w:spacing w:after="240" w:line="276" w:lineRule="auto"/>
        <w:jc w:val="both"/>
        <w:rPr>
          <w:rFonts w:ascii="Arial" w:eastAsia="Times New Roman" w:hAnsi="Arial" w:cs="Arial"/>
          <w:color w:val="404040" w:themeColor="text1" w:themeTint="BF"/>
          <w:sz w:val="24"/>
          <w:szCs w:val="24"/>
          <w:lang w:val="es-ES"/>
        </w:rPr>
      </w:pPr>
      <w:r w:rsidRPr="00D46D73">
        <w:rPr>
          <w:rFonts w:ascii="Arial" w:eastAsia="Times New Roman" w:hAnsi="Arial" w:cs="Arial"/>
          <w:color w:val="404040" w:themeColor="text1" w:themeTint="BF"/>
          <w:sz w:val="24"/>
          <w:szCs w:val="24"/>
          <w:lang w:val="es-ES"/>
        </w:rPr>
        <w:t xml:space="preserve">      </w:t>
      </w:r>
      <w:r w:rsidR="001E587B" w:rsidRPr="00D46D73">
        <w:rPr>
          <w:rFonts w:ascii="Arial" w:eastAsia="Times New Roman" w:hAnsi="Arial" w:cs="Arial"/>
          <w:color w:val="404040" w:themeColor="text1" w:themeTint="BF"/>
          <w:sz w:val="24"/>
          <w:szCs w:val="24"/>
          <w:lang w:val="es-ES"/>
        </w:rPr>
        <w:t xml:space="preserve">BBC News (2017) ¿Guerra nuclear entre Estados Unidos y Corea del Norte? Recuperado el 08/10/2017 de: </w:t>
      </w:r>
      <w:hyperlink r:id="rId8" w:history="1">
        <w:r w:rsidR="002C5F78" w:rsidRPr="00D46D73">
          <w:rPr>
            <w:rStyle w:val="Hyperlink"/>
            <w:rFonts w:ascii="Arial" w:eastAsia="Times New Roman" w:hAnsi="Arial" w:cs="Arial"/>
            <w:sz w:val="24"/>
            <w:szCs w:val="24"/>
            <w:lang w:val="es-ES"/>
          </w:rPr>
          <w:t>http://www.bbc.com/mundo/noticias-internacional-41395430</w:t>
        </w:r>
      </w:hyperlink>
      <w:r w:rsidR="002C5F78" w:rsidRPr="00D46D73">
        <w:rPr>
          <w:rFonts w:ascii="Arial" w:eastAsia="Times New Roman" w:hAnsi="Arial" w:cs="Arial"/>
          <w:color w:val="404040" w:themeColor="text1" w:themeTint="BF"/>
          <w:sz w:val="24"/>
          <w:szCs w:val="24"/>
          <w:lang w:val="es-ES"/>
        </w:rPr>
        <w:t xml:space="preserve"> </w:t>
      </w:r>
    </w:p>
    <w:p w14:paraId="6A0752F2" w14:textId="7A2B05CC" w:rsidR="001E587B" w:rsidRPr="00D46D73" w:rsidRDefault="009F2CD3" w:rsidP="001E587B">
      <w:pPr>
        <w:spacing w:after="240" w:line="276" w:lineRule="auto"/>
        <w:jc w:val="both"/>
        <w:rPr>
          <w:rFonts w:ascii="Arial" w:eastAsia="Times New Roman" w:hAnsi="Arial" w:cs="Arial"/>
          <w:color w:val="404040" w:themeColor="text1" w:themeTint="BF"/>
          <w:sz w:val="24"/>
          <w:szCs w:val="24"/>
          <w:lang w:val="es-ES"/>
        </w:rPr>
      </w:pPr>
      <w:r w:rsidRPr="00D46D73">
        <w:rPr>
          <w:rFonts w:ascii="Arial" w:eastAsia="Times New Roman" w:hAnsi="Arial" w:cs="Arial"/>
          <w:color w:val="404040" w:themeColor="text1" w:themeTint="BF"/>
          <w:sz w:val="24"/>
          <w:szCs w:val="24"/>
          <w:lang w:val="es-ES"/>
        </w:rPr>
        <w:t xml:space="preserve">      </w:t>
      </w:r>
      <w:r w:rsidR="001E587B" w:rsidRPr="00D46D73">
        <w:rPr>
          <w:rFonts w:ascii="Arial" w:eastAsia="Times New Roman" w:hAnsi="Arial" w:cs="Arial"/>
          <w:color w:val="404040" w:themeColor="text1" w:themeTint="BF"/>
          <w:sz w:val="24"/>
          <w:szCs w:val="24"/>
          <w:lang w:val="es-ES"/>
        </w:rPr>
        <w:t xml:space="preserve">BBC Mundo (2017) Estados Unidos está "en contacto directo" con Corea del Norte, dice el Secretario de Estado. Recuperado el 08/10/2017 de: </w:t>
      </w:r>
      <w:hyperlink r:id="rId9" w:history="1">
        <w:r w:rsidR="002C5F78" w:rsidRPr="00D46D73">
          <w:rPr>
            <w:rStyle w:val="Hyperlink"/>
            <w:rFonts w:ascii="Arial" w:eastAsia="Times New Roman" w:hAnsi="Arial" w:cs="Arial"/>
            <w:sz w:val="24"/>
            <w:szCs w:val="24"/>
            <w:lang w:val="es-ES"/>
          </w:rPr>
          <w:t>http://www.bbc.com/mundo/noticias-internacional-41453360</w:t>
        </w:r>
      </w:hyperlink>
      <w:r w:rsidR="002C5F78" w:rsidRPr="00D46D73">
        <w:rPr>
          <w:rFonts w:ascii="Arial" w:eastAsia="Times New Roman" w:hAnsi="Arial" w:cs="Arial"/>
          <w:color w:val="404040" w:themeColor="text1" w:themeTint="BF"/>
          <w:sz w:val="24"/>
          <w:szCs w:val="24"/>
          <w:lang w:val="es-ES"/>
        </w:rPr>
        <w:t xml:space="preserve"> </w:t>
      </w:r>
    </w:p>
    <w:p w14:paraId="3606061A" w14:textId="599DF691" w:rsidR="001E587B" w:rsidRPr="00D46D73" w:rsidRDefault="009F2CD3" w:rsidP="001E587B">
      <w:pPr>
        <w:spacing w:after="240" w:line="276" w:lineRule="auto"/>
        <w:jc w:val="both"/>
        <w:rPr>
          <w:rFonts w:ascii="Arial" w:eastAsia="Times New Roman" w:hAnsi="Arial" w:cs="Arial"/>
          <w:color w:val="404040" w:themeColor="text1" w:themeTint="BF"/>
          <w:sz w:val="24"/>
          <w:szCs w:val="24"/>
          <w:lang w:val="es-ES"/>
        </w:rPr>
      </w:pPr>
      <w:r w:rsidRPr="00D46D73">
        <w:rPr>
          <w:rFonts w:ascii="Arial" w:eastAsia="Times New Roman" w:hAnsi="Arial" w:cs="Arial"/>
          <w:color w:val="404040" w:themeColor="text1" w:themeTint="BF"/>
          <w:sz w:val="24"/>
          <w:szCs w:val="24"/>
          <w:lang w:val="es-ES"/>
        </w:rPr>
        <w:t xml:space="preserve">      </w:t>
      </w:r>
      <w:r w:rsidR="001E587B" w:rsidRPr="00D46D73">
        <w:rPr>
          <w:rFonts w:ascii="Arial" w:eastAsia="Times New Roman" w:hAnsi="Arial" w:cs="Arial"/>
          <w:color w:val="404040" w:themeColor="text1" w:themeTint="BF"/>
          <w:sz w:val="24"/>
          <w:szCs w:val="24"/>
          <w:lang w:val="es-ES"/>
        </w:rPr>
        <w:t xml:space="preserve">BBC Mundo (2017) Corea del Norte amenaza a Estados Unidos con causarle "el mayor dolor" que haya sufrido luego de que Naciones Unidas aprobara nuevas </w:t>
      </w:r>
      <w:r w:rsidR="001E587B" w:rsidRPr="00D46D73">
        <w:rPr>
          <w:rFonts w:ascii="Arial" w:eastAsia="Times New Roman" w:hAnsi="Arial" w:cs="Arial"/>
          <w:color w:val="404040" w:themeColor="text1" w:themeTint="BF"/>
          <w:sz w:val="24"/>
          <w:szCs w:val="24"/>
          <w:lang w:val="es-ES"/>
        </w:rPr>
        <w:lastRenderedPageBreak/>
        <w:t xml:space="preserve">sanciones en su contra. Recuperado el 08/10/2017 de: </w:t>
      </w:r>
      <w:hyperlink r:id="rId10" w:history="1">
        <w:r w:rsidR="002C5F78" w:rsidRPr="00D46D73">
          <w:rPr>
            <w:rStyle w:val="Hyperlink"/>
            <w:rFonts w:ascii="Arial" w:eastAsia="Times New Roman" w:hAnsi="Arial" w:cs="Arial"/>
            <w:sz w:val="24"/>
            <w:szCs w:val="24"/>
            <w:lang w:val="es-ES"/>
          </w:rPr>
          <w:t>http://www.bbc.com/mundo/noticias-internacional-41248523</w:t>
        </w:r>
      </w:hyperlink>
      <w:r w:rsidR="002C5F78" w:rsidRPr="00D46D73">
        <w:rPr>
          <w:rFonts w:ascii="Arial" w:eastAsia="Times New Roman" w:hAnsi="Arial" w:cs="Arial"/>
          <w:color w:val="404040" w:themeColor="text1" w:themeTint="BF"/>
          <w:sz w:val="24"/>
          <w:szCs w:val="24"/>
          <w:lang w:val="es-ES"/>
        </w:rPr>
        <w:t xml:space="preserve"> </w:t>
      </w:r>
    </w:p>
    <w:p w14:paraId="1117D309" w14:textId="68834EF8" w:rsidR="001044ED" w:rsidRPr="00D46D73" w:rsidRDefault="001044ED" w:rsidP="001E587B">
      <w:pPr>
        <w:spacing w:after="240" w:line="276" w:lineRule="auto"/>
        <w:jc w:val="both"/>
        <w:rPr>
          <w:rFonts w:ascii="Arial" w:eastAsia="Times New Roman" w:hAnsi="Arial" w:cs="Arial"/>
          <w:color w:val="404040" w:themeColor="text1" w:themeTint="BF"/>
          <w:sz w:val="24"/>
          <w:szCs w:val="24"/>
          <w:lang w:val="es-ES"/>
        </w:rPr>
      </w:pPr>
      <w:r w:rsidRPr="00D46D73">
        <w:rPr>
          <w:rFonts w:ascii="Arial" w:eastAsia="Times New Roman" w:hAnsi="Arial" w:cs="Arial"/>
          <w:color w:val="404040" w:themeColor="text1" w:themeTint="BF"/>
          <w:sz w:val="24"/>
          <w:szCs w:val="24"/>
          <w:lang w:val="es-ES"/>
        </w:rPr>
        <w:t xml:space="preserve">      Naciones Unidas (2017) Paz y seguridad.</w:t>
      </w:r>
      <w:r w:rsidR="00A27FAD" w:rsidRPr="00D46D73">
        <w:rPr>
          <w:rFonts w:ascii="Arial" w:eastAsia="Times New Roman" w:hAnsi="Arial" w:cs="Arial"/>
          <w:color w:val="404040" w:themeColor="text1" w:themeTint="BF"/>
          <w:sz w:val="24"/>
          <w:szCs w:val="24"/>
          <w:lang w:val="es-ES"/>
        </w:rPr>
        <w:t xml:space="preserve"> Recuperado el 08/10/2017 de: </w:t>
      </w:r>
      <w:r w:rsidRPr="00D46D73">
        <w:rPr>
          <w:rFonts w:ascii="Arial" w:eastAsia="Times New Roman" w:hAnsi="Arial" w:cs="Arial"/>
          <w:color w:val="404040" w:themeColor="text1" w:themeTint="BF"/>
          <w:sz w:val="24"/>
          <w:szCs w:val="24"/>
          <w:lang w:val="es-ES"/>
        </w:rPr>
        <w:t xml:space="preserve"> </w:t>
      </w:r>
      <w:hyperlink r:id="rId11" w:history="1">
        <w:r w:rsidRPr="00D46D73">
          <w:rPr>
            <w:rStyle w:val="Hyperlink"/>
            <w:rFonts w:ascii="Arial" w:eastAsia="Times New Roman" w:hAnsi="Arial" w:cs="Arial"/>
            <w:sz w:val="24"/>
            <w:szCs w:val="24"/>
            <w:lang w:val="es-ES"/>
          </w:rPr>
          <w:t>http://www.un.org/es/sections/issues-depth/peace-and-security/index.html</w:t>
        </w:r>
      </w:hyperlink>
      <w:r w:rsidRPr="00D46D73">
        <w:rPr>
          <w:rFonts w:ascii="Arial" w:eastAsia="Times New Roman" w:hAnsi="Arial" w:cs="Arial"/>
          <w:color w:val="404040" w:themeColor="text1" w:themeTint="BF"/>
          <w:sz w:val="24"/>
          <w:szCs w:val="24"/>
          <w:lang w:val="es-ES"/>
        </w:rPr>
        <w:t xml:space="preserve"> </w:t>
      </w:r>
    </w:p>
    <w:p w14:paraId="3C05C803" w14:textId="1BF160B8" w:rsidR="001E587B" w:rsidRPr="00D46D73" w:rsidRDefault="007C0565" w:rsidP="00B839F4">
      <w:pPr>
        <w:spacing w:after="240" w:line="276" w:lineRule="auto"/>
        <w:jc w:val="both"/>
        <w:rPr>
          <w:rFonts w:ascii="Arial" w:eastAsia="Times New Roman" w:hAnsi="Arial" w:cs="Arial"/>
          <w:b/>
          <w:color w:val="404040" w:themeColor="text1" w:themeTint="BF"/>
          <w:sz w:val="24"/>
          <w:szCs w:val="24"/>
          <w:u w:val="single"/>
          <w:lang w:val="es-ES"/>
        </w:rPr>
      </w:pPr>
      <w:r w:rsidRPr="00D46D73">
        <w:rPr>
          <w:rFonts w:ascii="Arial" w:eastAsia="Times New Roman" w:hAnsi="Arial" w:cs="Arial"/>
          <w:b/>
          <w:color w:val="404040" w:themeColor="text1" w:themeTint="BF"/>
          <w:sz w:val="24"/>
          <w:szCs w:val="24"/>
          <w:u w:val="single"/>
          <w:lang w:val="es-ES"/>
        </w:rPr>
        <w:t>Preguntas Guía:</w:t>
      </w:r>
    </w:p>
    <w:p w14:paraId="16182666" w14:textId="09140BF3" w:rsidR="007C0565" w:rsidRPr="00D46D73" w:rsidRDefault="007C0565" w:rsidP="00B839F4">
      <w:pPr>
        <w:spacing w:after="240" w:line="276" w:lineRule="auto"/>
        <w:jc w:val="both"/>
        <w:rPr>
          <w:rFonts w:ascii="Arial" w:eastAsia="Times New Roman" w:hAnsi="Arial" w:cs="Arial"/>
          <w:color w:val="404040" w:themeColor="text1" w:themeTint="BF"/>
          <w:sz w:val="24"/>
          <w:szCs w:val="24"/>
          <w:lang w:val="es-ES"/>
        </w:rPr>
      </w:pPr>
      <w:r w:rsidRPr="00D46D73">
        <w:rPr>
          <w:rFonts w:ascii="Arial" w:eastAsia="Times New Roman" w:hAnsi="Arial" w:cs="Arial"/>
          <w:color w:val="404040" w:themeColor="text1" w:themeTint="BF"/>
          <w:sz w:val="24"/>
          <w:szCs w:val="24"/>
          <w:lang w:val="es-ES"/>
        </w:rPr>
        <w:t xml:space="preserve">¿Cuál es la posición de </w:t>
      </w:r>
      <w:r w:rsidR="00483517">
        <w:rPr>
          <w:rFonts w:ascii="Arial" w:eastAsia="Times New Roman" w:hAnsi="Arial" w:cs="Arial"/>
          <w:color w:val="404040" w:themeColor="text1" w:themeTint="BF"/>
          <w:sz w:val="24"/>
          <w:szCs w:val="24"/>
          <w:lang w:val="es-ES"/>
        </w:rPr>
        <w:t>su país</w:t>
      </w:r>
      <w:r w:rsidRPr="00D46D73">
        <w:rPr>
          <w:rFonts w:ascii="Arial" w:eastAsia="Times New Roman" w:hAnsi="Arial" w:cs="Arial"/>
          <w:color w:val="404040" w:themeColor="text1" w:themeTint="BF"/>
          <w:sz w:val="24"/>
          <w:szCs w:val="24"/>
          <w:lang w:val="es-ES"/>
        </w:rPr>
        <w:t xml:space="preserve"> frente a este problema?</w:t>
      </w:r>
    </w:p>
    <w:p w14:paraId="0B576D04" w14:textId="21FAC161" w:rsidR="007C0565" w:rsidRPr="00D46D73" w:rsidRDefault="007C0565" w:rsidP="00B839F4">
      <w:pPr>
        <w:spacing w:after="240" w:line="276" w:lineRule="auto"/>
        <w:jc w:val="both"/>
        <w:rPr>
          <w:rFonts w:ascii="Arial" w:eastAsia="Times New Roman" w:hAnsi="Arial" w:cs="Arial"/>
          <w:color w:val="404040" w:themeColor="text1" w:themeTint="BF"/>
          <w:sz w:val="24"/>
          <w:szCs w:val="24"/>
          <w:lang w:val="es-ES"/>
        </w:rPr>
      </w:pPr>
      <w:r w:rsidRPr="00D46D73">
        <w:rPr>
          <w:rFonts w:ascii="Arial" w:eastAsia="Times New Roman" w:hAnsi="Arial" w:cs="Arial"/>
          <w:color w:val="404040" w:themeColor="text1" w:themeTint="BF"/>
          <w:sz w:val="24"/>
          <w:szCs w:val="24"/>
          <w:lang w:val="es-ES"/>
        </w:rPr>
        <w:t>¿Qué tipo de me</w:t>
      </w:r>
      <w:r w:rsidR="00454C01">
        <w:rPr>
          <w:rFonts w:ascii="Arial" w:eastAsia="Times New Roman" w:hAnsi="Arial" w:cs="Arial"/>
          <w:color w:val="404040" w:themeColor="text1" w:themeTint="BF"/>
          <w:sz w:val="24"/>
          <w:szCs w:val="24"/>
          <w:lang w:val="es-ES"/>
        </w:rPr>
        <w:t>didas está tomando su país</w:t>
      </w:r>
      <w:r w:rsidRPr="00D46D73">
        <w:rPr>
          <w:rFonts w:ascii="Arial" w:eastAsia="Times New Roman" w:hAnsi="Arial" w:cs="Arial"/>
          <w:color w:val="404040" w:themeColor="text1" w:themeTint="BF"/>
          <w:sz w:val="24"/>
          <w:szCs w:val="24"/>
          <w:lang w:val="es-ES"/>
        </w:rPr>
        <w:t xml:space="preserve"> para causar un impacto en este problema?</w:t>
      </w:r>
    </w:p>
    <w:p w14:paraId="79B5818C" w14:textId="4FB1EC5B" w:rsidR="00CD0417" w:rsidRDefault="00CD0417" w:rsidP="00B839F4">
      <w:pPr>
        <w:spacing w:after="240" w:line="276" w:lineRule="auto"/>
        <w:jc w:val="both"/>
        <w:rPr>
          <w:rFonts w:ascii="Arial" w:eastAsia="Times New Roman" w:hAnsi="Arial" w:cs="Arial"/>
          <w:color w:val="404040" w:themeColor="text1" w:themeTint="BF"/>
          <w:sz w:val="24"/>
          <w:szCs w:val="24"/>
          <w:lang w:val="es-ES"/>
        </w:rPr>
      </w:pPr>
      <w:r>
        <w:rPr>
          <w:rFonts w:ascii="Arial" w:eastAsia="Times New Roman" w:hAnsi="Arial" w:cs="Arial"/>
          <w:color w:val="404040" w:themeColor="text1" w:themeTint="BF"/>
          <w:sz w:val="24"/>
          <w:szCs w:val="24"/>
          <w:lang w:val="es-ES"/>
        </w:rPr>
        <w:t>¿</w:t>
      </w:r>
      <w:r w:rsidR="0082550C">
        <w:rPr>
          <w:rFonts w:ascii="Arial" w:eastAsia="Times New Roman" w:hAnsi="Arial" w:cs="Arial"/>
          <w:color w:val="404040" w:themeColor="text1" w:themeTint="BF"/>
          <w:sz w:val="24"/>
          <w:szCs w:val="24"/>
          <w:lang w:val="es-ES"/>
        </w:rPr>
        <w:t>Cómo</w:t>
      </w:r>
      <w:r w:rsidR="00454C01">
        <w:rPr>
          <w:rFonts w:ascii="Arial" w:eastAsia="Times New Roman" w:hAnsi="Arial" w:cs="Arial"/>
          <w:color w:val="404040" w:themeColor="text1" w:themeTint="BF"/>
          <w:sz w:val="24"/>
          <w:szCs w:val="24"/>
          <w:lang w:val="es-ES"/>
        </w:rPr>
        <w:t xml:space="preserve"> su país</w:t>
      </w:r>
      <w:r>
        <w:rPr>
          <w:rFonts w:ascii="Arial" w:eastAsia="Times New Roman" w:hAnsi="Arial" w:cs="Arial"/>
          <w:color w:val="404040" w:themeColor="text1" w:themeTint="BF"/>
          <w:sz w:val="24"/>
          <w:szCs w:val="24"/>
          <w:lang w:val="es-ES"/>
        </w:rPr>
        <w:t xml:space="preserve"> podría evitar la proliferación de una crisis económica con consecuencias globales?</w:t>
      </w:r>
    </w:p>
    <w:p w14:paraId="2256FB4D" w14:textId="4BEAE3DD" w:rsidR="00CD0417" w:rsidRDefault="00454C01" w:rsidP="00B839F4">
      <w:pPr>
        <w:spacing w:after="240" w:line="276" w:lineRule="auto"/>
        <w:jc w:val="both"/>
        <w:rPr>
          <w:rFonts w:ascii="Arial" w:eastAsia="Times New Roman" w:hAnsi="Arial" w:cs="Arial"/>
          <w:color w:val="404040" w:themeColor="text1" w:themeTint="BF"/>
          <w:sz w:val="24"/>
          <w:szCs w:val="24"/>
          <w:lang w:val="es-ES"/>
        </w:rPr>
      </w:pPr>
      <w:r>
        <w:rPr>
          <w:rFonts w:ascii="Arial" w:eastAsia="Times New Roman" w:hAnsi="Arial" w:cs="Arial"/>
          <w:color w:val="404040" w:themeColor="text1" w:themeTint="BF"/>
          <w:sz w:val="24"/>
          <w:szCs w:val="24"/>
          <w:lang w:val="es-ES"/>
        </w:rPr>
        <w:t>¿Qué papel jugaría su país</w:t>
      </w:r>
      <w:r w:rsidR="00CD0417">
        <w:rPr>
          <w:rFonts w:ascii="Arial" w:eastAsia="Times New Roman" w:hAnsi="Arial" w:cs="Arial"/>
          <w:color w:val="404040" w:themeColor="text1" w:themeTint="BF"/>
          <w:sz w:val="24"/>
          <w:szCs w:val="24"/>
          <w:lang w:val="es-ES"/>
        </w:rPr>
        <w:t xml:space="preserve"> como agente de cambio si una crisis económica fuera inminente?</w:t>
      </w:r>
    </w:p>
    <w:p w14:paraId="58E67C07" w14:textId="2EC619BD" w:rsidR="00D66FE6" w:rsidRPr="00D46D73" w:rsidRDefault="00D66FE6" w:rsidP="00B839F4">
      <w:pPr>
        <w:spacing w:after="240" w:line="276" w:lineRule="auto"/>
        <w:jc w:val="both"/>
        <w:rPr>
          <w:rFonts w:ascii="Arial" w:eastAsia="Times New Roman" w:hAnsi="Arial" w:cs="Arial"/>
          <w:color w:val="404040" w:themeColor="text1" w:themeTint="BF"/>
          <w:sz w:val="24"/>
          <w:szCs w:val="24"/>
          <w:lang w:val="es-ES"/>
        </w:rPr>
      </w:pPr>
      <w:r>
        <w:rPr>
          <w:rFonts w:ascii="Arial" w:eastAsia="Times New Roman" w:hAnsi="Arial" w:cs="Arial"/>
          <w:color w:val="404040" w:themeColor="text1" w:themeTint="BF"/>
          <w:sz w:val="24"/>
          <w:szCs w:val="24"/>
          <w:lang w:val="es-ES"/>
        </w:rPr>
        <w:t>¿En qué medida la crisis económica ocasionada por los conflictos entre los Estados Unidos de América y Corea del Norte podrían causar una guerra nuclear y cuáles serían las consecuen</w:t>
      </w:r>
      <w:r w:rsidR="00454C01">
        <w:rPr>
          <w:rFonts w:ascii="Arial" w:eastAsia="Times New Roman" w:hAnsi="Arial" w:cs="Arial"/>
          <w:color w:val="404040" w:themeColor="text1" w:themeTint="BF"/>
          <w:sz w:val="24"/>
          <w:szCs w:val="24"/>
          <w:lang w:val="es-ES"/>
        </w:rPr>
        <w:t>cias de esta en su país</w:t>
      </w:r>
      <w:r>
        <w:rPr>
          <w:rFonts w:ascii="Arial" w:eastAsia="Times New Roman" w:hAnsi="Arial" w:cs="Arial"/>
          <w:color w:val="404040" w:themeColor="text1" w:themeTint="BF"/>
          <w:sz w:val="24"/>
          <w:szCs w:val="24"/>
          <w:lang w:val="es-ES"/>
        </w:rPr>
        <w:t>?</w:t>
      </w:r>
    </w:p>
    <w:p w14:paraId="5F918E80" w14:textId="77777777" w:rsidR="00BE3FE9" w:rsidRPr="00D46D73" w:rsidRDefault="00BE3FE9" w:rsidP="00B839F4">
      <w:pPr>
        <w:spacing w:after="240" w:line="276" w:lineRule="auto"/>
        <w:jc w:val="both"/>
        <w:rPr>
          <w:rFonts w:ascii="Arial" w:eastAsia="Times New Roman" w:hAnsi="Arial" w:cs="Arial"/>
          <w:color w:val="404040" w:themeColor="text1" w:themeTint="BF"/>
          <w:sz w:val="24"/>
          <w:szCs w:val="24"/>
          <w:lang w:val="es-ES"/>
        </w:rPr>
      </w:pPr>
    </w:p>
    <w:p w14:paraId="2A731FD0" w14:textId="77777777" w:rsidR="00B839F4" w:rsidRPr="00D46D73" w:rsidRDefault="00B839F4" w:rsidP="00B839F4">
      <w:pPr>
        <w:spacing w:after="240" w:line="276" w:lineRule="auto"/>
        <w:jc w:val="both"/>
        <w:rPr>
          <w:rFonts w:ascii="Arial" w:hAnsi="Arial" w:cs="Arial"/>
          <w:b/>
          <w:color w:val="333333"/>
          <w:sz w:val="24"/>
          <w:szCs w:val="24"/>
          <w:lang w:val="es-ES"/>
        </w:rPr>
      </w:pPr>
      <w:r w:rsidRPr="00D46D73">
        <w:rPr>
          <w:rFonts w:ascii="Arial" w:hAnsi="Arial" w:cs="Arial"/>
          <w:b/>
          <w:color w:val="333333"/>
          <w:sz w:val="24"/>
          <w:szCs w:val="24"/>
          <w:lang w:val="es-ES"/>
        </w:rPr>
        <w:t xml:space="preserve">TÓPICO B: Amenazas a la paz y la seguridad internacionales causadas por actos terroristas.  </w:t>
      </w:r>
    </w:p>
    <w:p w14:paraId="1D9827F6" w14:textId="77777777" w:rsidR="00B839F4" w:rsidRPr="00D46D73" w:rsidRDefault="00B839F4" w:rsidP="00B839F4">
      <w:pPr>
        <w:spacing w:after="240" w:line="276" w:lineRule="auto"/>
        <w:jc w:val="both"/>
        <w:rPr>
          <w:rFonts w:ascii="Arial" w:eastAsia="Times New Roman" w:hAnsi="Arial" w:cs="Arial"/>
          <w:color w:val="404040" w:themeColor="text1" w:themeTint="BF"/>
          <w:sz w:val="24"/>
          <w:szCs w:val="24"/>
          <w:lang w:val="es-ES"/>
        </w:rPr>
      </w:pPr>
      <w:r w:rsidRPr="00D46D73">
        <w:rPr>
          <w:rFonts w:ascii="Arial" w:eastAsia="Times New Roman" w:hAnsi="Arial" w:cs="Arial"/>
          <w:color w:val="404040" w:themeColor="text1" w:themeTint="BF"/>
          <w:sz w:val="24"/>
          <w:szCs w:val="24"/>
          <w:lang w:val="es-ES"/>
        </w:rPr>
        <w:t>En los últimos años, grupos terroristas como el Estado Islámico en el Iraq y el Levante (EIIL), Al-Qaida y Boko Haram han generado una nueva discusión ente los países de las Naciones Unidas sobre qué medidas se deben tomar para contrarrestar el terrorismo, principalmente generado por las creencias de intolerancia religiosa, cultural y social de estos grupos causando crímenes contra la humanidad. Con la ocupación de territorio y la utilización de los medios sociales para la comunicación en tiempo real de sus atroces crímenes, el terrorismo se ha difundido y ha conseguido más seguidores a su causa.</w:t>
      </w:r>
    </w:p>
    <w:p w14:paraId="7141C116" w14:textId="77777777" w:rsidR="00B839F4" w:rsidRDefault="00B839F4" w:rsidP="00B839F4">
      <w:pPr>
        <w:spacing w:after="240" w:line="276" w:lineRule="auto"/>
        <w:jc w:val="both"/>
        <w:rPr>
          <w:rFonts w:ascii="Arial" w:eastAsia="Times New Roman" w:hAnsi="Arial" w:cs="Arial"/>
          <w:color w:val="404040" w:themeColor="text1" w:themeTint="BF"/>
          <w:sz w:val="24"/>
          <w:szCs w:val="24"/>
          <w:lang w:val="es-ES"/>
        </w:rPr>
      </w:pPr>
      <w:r w:rsidRPr="00D46D73">
        <w:rPr>
          <w:rFonts w:ascii="Arial" w:hAnsi="Arial" w:cs="Arial"/>
          <w:color w:val="404040" w:themeColor="text1" w:themeTint="BF"/>
          <w:sz w:val="24"/>
          <w:szCs w:val="24"/>
          <w:lang w:val="es-ES"/>
        </w:rPr>
        <w:t>La Asamblea General, aprobó la Estrategia global de las Naciones Unidas contra el terrorismo en la que se afirma que el terrorismo «constituye una de las amenazas más graves para la paz y la seguridad».</w:t>
      </w:r>
      <w:r w:rsidRPr="00D46D73">
        <w:rPr>
          <w:rFonts w:ascii="Arial" w:hAnsi="Arial" w:cs="Arial"/>
          <w:color w:val="333333"/>
          <w:sz w:val="24"/>
          <w:szCs w:val="24"/>
          <w:lang w:val="es-ES"/>
        </w:rPr>
        <w:t xml:space="preserve"> </w:t>
      </w:r>
      <w:r w:rsidRPr="00D46D73">
        <w:rPr>
          <w:rFonts w:ascii="Arial" w:eastAsia="Times New Roman" w:hAnsi="Arial" w:cs="Arial"/>
          <w:color w:val="404040" w:themeColor="text1" w:themeTint="BF"/>
          <w:sz w:val="24"/>
          <w:szCs w:val="24"/>
          <w:lang w:val="es-ES"/>
        </w:rPr>
        <w:t xml:space="preserve">El 15 de enero de 2016, el Secretario General </w:t>
      </w:r>
      <w:hyperlink r:id="rId12">
        <w:r w:rsidRPr="00D46D73">
          <w:rPr>
            <w:rStyle w:val="Hyperlink"/>
            <w:rFonts w:ascii="Arial" w:eastAsia="Times New Roman" w:hAnsi="Arial" w:cs="Arial"/>
            <w:color w:val="404040" w:themeColor="text1" w:themeTint="BF"/>
            <w:sz w:val="24"/>
            <w:szCs w:val="24"/>
            <w:lang w:val="es-ES"/>
          </w:rPr>
          <w:t>presentó</w:t>
        </w:r>
      </w:hyperlink>
      <w:r w:rsidRPr="00D46D73">
        <w:rPr>
          <w:rFonts w:ascii="Arial" w:eastAsia="Times New Roman" w:hAnsi="Arial" w:cs="Arial"/>
          <w:color w:val="404040" w:themeColor="text1" w:themeTint="BF"/>
          <w:sz w:val="24"/>
          <w:szCs w:val="24"/>
          <w:lang w:val="es-ES"/>
        </w:rPr>
        <w:t xml:space="preserve"> a la Asamblea General su </w:t>
      </w:r>
      <w:hyperlink r:id="rId13">
        <w:r w:rsidRPr="00D46D73">
          <w:rPr>
            <w:rStyle w:val="Hyperlink"/>
            <w:rFonts w:ascii="Arial" w:eastAsia="Times New Roman" w:hAnsi="Arial" w:cs="Arial"/>
            <w:color w:val="404040" w:themeColor="text1" w:themeTint="BF"/>
            <w:sz w:val="24"/>
            <w:szCs w:val="24"/>
            <w:lang w:val="es-ES"/>
          </w:rPr>
          <w:t>Plan de Acción para Prevenir el Extremismo Violento</w:t>
        </w:r>
      </w:hyperlink>
      <w:r w:rsidRPr="00D46D73">
        <w:rPr>
          <w:rFonts w:ascii="Arial" w:eastAsia="Times New Roman" w:hAnsi="Arial" w:cs="Arial"/>
          <w:color w:val="404040" w:themeColor="text1" w:themeTint="BF"/>
          <w:sz w:val="24"/>
          <w:szCs w:val="24"/>
          <w:lang w:val="es-ES"/>
        </w:rPr>
        <w:t xml:space="preserve">. En el Plan, el Secretario General pide un enfoque amplio que abarque no solo medidas esenciales contra el terrorismo, basadas en la seguridad, </w:t>
      </w:r>
      <w:r w:rsidRPr="00D46D73">
        <w:rPr>
          <w:rFonts w:ascii="Arial" w:eastAsia="Times New Roman" w:hAnsi="Arial" w:cs="Arial"/>
          <w:color w:val="404040" w:themeColor="text1" w:themeTint="BF"/>
          <w:sz w:val="24"/>
          <w:szCs w:val="24"/>
          <w:lang w:val="es-ES"/>
        </w:rPr>
        <w:lastRenderedPageBreak/>
        <w:t>sino también medidas preventivas sistemáticas que aborden las condiciones subyacentes que impulsan a las personas a radicalizarse y unirse a los grupos extremistas violentos.</w:t>
      </w:r>
    </w:p>
    <w:p w14:paraId="7F19DA33" w14:textId="54FE2942" w:rsidR="00454C01" w:rsidRPr="00454C01" w:rsidRDefault="00454C01" w:rsidP="00B839F4">
      <w:pPr>
        <w:spacing w:after="240" w:line="276" w:lineRule="auto"/>
        <w:jc w:val="both"/>
        <w:rPr>
          <w:rFonts w:ascii="Arial" w:hAnsi="Arial" w:cs="Arial"/>
          <w:color w:val="333333"/>
          <w:sz w:val="24"/>
          <w:szCs w:val="24"/>
          <w:u w:val="thick"/>
          <w:lang w:val="es-ES"/>
        </w:rPr>
      </w:pPr>
      <w:r w:rsidRPr="00454C01">
        <w:rPr>
          <w:rFonts w:ascii="Arial" w:eastAsia="Times New Roman" w:hAnsi="Arial" w:cs="Arial"/>
          <w:color w:val="404040" w:themeColor="text1" w:themeTint="BF"/>
          <w:sz w:val="24"/>
          <w:szCs w:val="24"/>
          <w:u w:val="thick"/>
          <w:lang w:val="es-ES"/>
        </w:rPr>
        <w:t>El objetivo del tópico B es, analizar las amenazas a la paz y la seguridad internacional, para posteriormente crear soluciones de índole política y socia</w:t>
      </w:r>
      <w:r>
        <w:rPr>
          <w:rFonts w:ascii="Arial" w:eastAsia="Times New Roman" w:hAnsi="Arial" w:cs="Arial"/>
          <w:color w:val="404040" w:themeColor="text1" w:themeTint="BF"/>
          <w:sz w:val="24"/>
          <w:szCs w:val="24"/>
          <w:u w:val="thick"/>
          <w:lang w:val="es-ES"/>
        </w:rPr>
        <w:t xml:space="preserve">l que aseguren el bienestar y la </w:t>
      </w:r>
      <w:r w:rsidRPr="00454C01">
        <w:rPr>
          <w:rFonts w:ascii="Arial" w:eastAsia="Times New Roman" w:hAnsi="Arial" w:cs="Arial"/>
          <w:color w:val="404040" w:themeColor="text1" w:themeTint="BF"/>
          <w:sz w:val="24"/>
          <w:szCs w:val="24"/>
          <w:u w:val="thick"/>
          <w:lang w:val="es-ES"/>
        </w:rPr>
        <w:t xml:space="preserve">seguridad de todos los países. </w:t>
      </w:r>
    </w:p>
    <w:p w14:paraId="3417DA36" w14:textId="4B665C36" w:rsidR="002C5F78" w:rsidRPr="00D46D73" w:rsidRDefault="002C5F78" w:rsidP="002C5F78">
      <w:pPr>
        <w:spacing w:after="240" w:line="276" w:lineRule="auto"/>
        <w:jc w:val="both"/>
        <w:rPr>
          <w:rFonts w:ascii="Arial" w:eastAsia="Times New Roman" w:hAnsi="Arial" w:cs="Arial"/>
          <w:b/>
          <w:color w:val="404040" w:themeColor="text1" w:themeTint="BF"/>
          <w:sz w:val="24"/>
          <w:szCs w:val="24"/>
          <w:u w:val="single"/>
          <w:lang w:val="es"/>
        </w:rPr>
      </w:pPr>
      <w:r w:rsidRPr="00D46D73">
        <w:rPr>
          <w:rFonts w:ascii="Arial" w:eastAsia="Times New Roman" w:hAnsi="Arial" w:cs="Arial"/>
          <w:b/>
          <w:color w:val="404040" w:themeColor="text1" w:themeTint="BF"/>
          <w:sz w:val="24"/>
          <w:szCs w:val="24"/>
          <w:u w:val="single"/>
          <w:lang w:val="es"/>
        </w:rPr>
        <w:t>Referencias:</w:t>
      </w:r>
    </w:p>
    <w:p w14:paraId="0ABEEDC3" w14:textId="19192D76" w:rsidR="007C0565" w:rsidRPr="00D46D73" w:rsidRDefault="009F2CD3" w:rsidP="007C0565">
      <w:pPr>
        <w:spacing w:after="240" w:line="276" w:lineRule="auto"/>
        <w:jc w:val="both"/>
        <w:rPr>
          <w:rFonts w:ascii="Arial" w:eastAsia="Times New Roman" w:hAnsi="Arial" w:cs="Arial"/>
          <w:color w:val="404040" w:themeColor="text1" w:themeTint="BF"/>
          <w:sz w:val="24"/>
          <w:szCs w:val="24"/>
          <w:lang w:val="es"/>
        </w:rPr>
      </w:pPr>
      <w:r w:rsidRPr="00D46D73">
        <w:rPr>
          <w:rFonts w:ascii="Arial" w:eastAsia="Times New Roman" w:hAnsi="Arial" w:cs="Arial"/>
          <w:color w:val="404040" w:themeColor="text1" w:themeTint="BF"/>
          <w:sz w:val="24"/>
          <w:szCs w:val="24"/>
          <w:lang w:val="es"/>
        </w:rPr>
        <w:t xml:space="preserve">      </w:t>
      </w:r>
      <w:r w:rsidR="007C0565" w:rsidRPr="00D46D73">
        <w:rPr>
          <w:rFonts w:ascii="Arial" w:eastAsia="Times New Roman" w:hAnsi="Arial" w:cs="Arial"/>
          <w:color w:val="404040" w:themeColor="text1" w:themeTint="BF"/>
          <w:sz w:val="24"/>
          <w:szCs w:val="24"/>
          <w:lang w:val="es"/>
        </w:rPr>
        <w:t xml:space="preserve">Naciones Unidas (2017) Oficina de lucha contra el Narcotráfico. Resoluciones del Consejo de Seguridad. Recuperado el 08/10/2017 de: </w:t>
      </w:r>
      <w:hyperlink r:id="rId14" w:history="1">
        <w:r w:rsidR="007C0565" w:rsidRPr="00D46D73">
          <w:rPr>
            <w:rStyle w:val="Hyperlink"/>
            <w:rFonts w:ascii="Arial" w:eastAsia="Times New Roman" w:hAnsi="Arial" w:cs="Arial"/>
            <w:sz w:val="24"/>
            <w:szCs w:val="24"/>
            <w:lang w:val="es"/>
          </w:rPr>
          <w:t>http://www.un.org/es/counterterrorism/sc_res.shtml</w:t>
        </w:r>
      </w:hyperlink>
      <w:r w:rsidR="007C0565" w:rsidRPr="00D46D73">
        <w:rPr>
          <w:rFonts w:ascii="Arial" w:eastAsia="Times New Roman" w:hAnsi="Arial" w:cs="Arial"/>
          <w:color w:val="404040" w:themeColor="text1" w:themeTint="BF"/>
          <w:sz w:val="24"/>
          <w:szCs w:val="24"/>
          <w:lang w:val="es"/>
        </w:rPr>
        <w:t xml:space="preserve"> </w:t>
      </w:r>
    </w:p>
    <w:p w14:paraId="0FC89652" w14:textId="6F4A8690" w:rsidR="007C0565" w:rsidRPr="00D46D73" w:rsidRDefault="009F2CD3" w:rsidP="007C0565">
      <w:pPr>
        <w:spacing w:after="240" w:line="276" w:lineRule="auto"/>
        <w:jc w:val="both"/>
        <w:rPr>
          <w:rFonts w:ascii="Arial" w:eastAsia="Times New Roman" w:hAnsi="Arial" w:cs="Arial"/>
          <w:color w:val="404040" w:themeColor="text1" w:themeTint="BF"/>
          <w:sz w:val="24"/>
          <w:szCs w:val="24"/>
          <w:lang w:val="es-ES"/>
        </w:rPr>
      </w:pPr>
      <w:r w:rsidRPr="00D46D73">
        <w:rPr>
          <w:rFonts w:ascii="Arial" w:eastAsia="Times New Roman" w:hAnsi="Arial" w:cs="Arial"/>
          <w:color w:val="404040" w:themeColor="text1" w:themeTint="BF"/>
          <w:sz w:val="24"/>
          <w:szCs w:val="24"/>
          <w:lang w:val="es-ES"/>
        </w:rPr>
        <w:t xml:space="preserve">      </w:t>
      </w:r>
      <w:r w:rsidR="007C0565" w:rsidRPr="00D46D73">
        <w:rPr>
          <w:rFonts w:ascii="Arial" w:eastAsia="Times New Roman" w:hAnsi="Arial" w:cs="Arial"/>
          <w:color w:val="404040" w:themeColor="text1" w:themeTint="BF"/>
          <w:sz w:val="24"/>
          <w:szCs w:val="24"/>
          <w:lang w:val="es-ES"/>
        </w:rPr>
        <w:t xml:space="preserve">Naciones Unidas (2017). Armas Nucleares. Recuperado el 16/10/2017 de: </w:t>
      </w:r>
      <w:hyperlink r:id="rId15">
        <w:r w:rsidR="007C0565" w:rsidRPr="00D46D73">
          <w:rPr>
            <w:rStyle w:val="Hyperlink"/>
            <w:rFonts w:ascii="Arial" w:eastAsia="Times New Roman" w:hAnsi="Arial" w:cs="Arial"/>
            <w:sz w:val="24"/>
            <w:szCs w:val="24"/>
            <w:lang w:val="es-ES"/>
          </w:rPr>
          <w:t>http://www.un.org/es/disarmament/wmd/nuclear/index.shtml</w:t>
        </w:r>
      </w:hyperlink>
      <w:r w:rsidR="007C0565" w:rsidRPr="00D46D73">
        <w:rPr>
          <w:rFonts w:ascii="Arial" w:eastAsia="Times New Roman" w:hAnsi="Arial" w:cs="Arial"/>
          <w:color w:val="404040" w:themeColor="text1" w:themeTint="BF"/>
          <w:sz w:val="24"/>
          <w:szCs w:val="24"/>
          <w:lang w:val="es-ES"/>
        </w:rPr>
        <w:t xml:space="preserve"> </w:t>
      </w:r>
    </w:p>
    <w:p w14:paraId="1D3B9438" w14:textId="5A6EFF71" w:rsidR="007C0565" w:rsidRPr="00D46D73" w:rsidRDefault="009F2CD3" w:rsidP="007C0565">
      <w:pPr>
        <w:spacing w:after="240" w:line="276" w:lineRule="auto"/>
        <w:jc w:val="both"/>
        <w:rPr>
          <w:rFonts w:ascii="Arial" w:eastAsia="Times New Roman" w:hAnsi="Arial" w:cs="Arial"/>
          <w:color w:val="404040" w:themeColor="text1" w:themeTint="BF"/>
          <w:sz w:val="24"/>
          <w:szCs w:val="24"/>
          <w:lang w:val="es-ES"/>
        </w:rPr>
      </w:pPr>
      <w:r w:rsidRPr="00D46D73">
        <w:rPr>
          <w:rFonts w:ascii="Arial" w:eastAsia="Times New Roman" w:hAnsi="Arial" w:cs="Arial"/>
          <w:color w:val="404040" w:themeColor="text1" w:themeTint="BF"/>
          <w:sz w:val="24"/>
          <w:szCs w:val="24"/>
          <w:lang w:val="es-ES"/>
        </w:rPr>
        <w:t xml:space="preserve">      </w:t>
      </w:r>
      <w:r w:rsidR="007C0565" w:rsidRPr="00D46D73">
        <w:rPr>
          <w:rFonts w:ascii="Arial" w:eastAsia="Times New Roman" w:hAnsi="Arial" w:cs="Arial"/>
          <w:color w:val="404040" w:themeColor="text1" w:themeTint="BF"/>
          <w:sz w:val="24"/>
          <w:szCs w:val="24"/>
          <w:lang w:val="es-ES"/>
        </w:rPr>
        <w:t xml:space="preserve">Naciones Unidas (2017). Estrategia contra el terrorismo. Recuperado el 16/10/2017 de: </w:t>
      </w:r>
      <w:hyperlink r:id="rId16">
        <w:r w:rsidR="007C0565" w:rsidRPr="00D46D73">
          <w:rPr>
            <w:rStyle w:val="Hyperlink"/>
            <w:rFonts w:ascii="Arial" w:eastAsia="Times New Roman" w:hAnsi="Arial" w:cs="Arial"/>
            <w:sz w:val="24"/>
            <w:szCs w:val="24"/>
            <w:lang w:val="es-ES"/>
          </w:rPr>
          <w:t>http://www.un.org/es/disarmament/wmd/counter_terrorism/index.shtml</w:t>
        </w:r>
      </w:hyperlink>
      <w:r w:rsidR="007C0565" w:rsidRPr="00D46D73">
        <w:rPr>
          <w:rFonts w:ascii="Arial" w:eastAsia="Times New Roman" w:hAnsi="Arial" w:cs="Arial"/>
          <w:color w:val="404040" w:themeColor="text1" w:themeTint="BF"/>
          <w:sz w:val="24"/>
          <w:szCs w:val="24"/>
          <w:lang w:val="es-ES"/>
        </w:rPr>
        <w:t xml:space="preserve"> </w:t>
      </w:r>
    </w:p>
    <w:p w14:paraId="11B1E650" w14:textId="75F1D81D" w:rsidR="007C0565" w:rsidRPr="00D46D73" w:rsidRDefault="009F2CD3" w:rsidP="007C0565">
      <w:pPr>
        <w:spacing w:after="240" w:line="276" w:lineRule="auto"/>
        <w:jc w:val="both"/>
        <w:rPr>
          <w:rFonts w:ascii="Arial" w:eastAsia="Times New Roman" w:hAnsi="Arial" w:cs="Arial"/>
          <w:color w:val="404040" w:themeColor="text1" w:themeTint="BF"/>
          <w:sz w:val="24"/>
          <w:szCs w:val="24"/>
          <w:lang w:val="es-ES"/>
        </w:rPr>
      </w:pPr>
      <w:r w:rsidRPr="00D46D73">
        <w:rPr>
          <w:rFonts w:ascii="Arial" w:eastAsia="Times New Roman" w:hAnsi="Arial" w:cs="Arial"/>
          <w:color w:val="404040" w:themeColor="text1" w:themeTint="BF"/>
          <w:sz w:val="24"/>
          <w:szCs w:val="24"/>
          <w:lang w:val="es-ES"/>
        </w:rPr>
        <w:t xml:space="preserve">      </w:t>
      </w:r>
      <w:r w:rsidR="007C0565" w:rsidRPr="00D46D73">
        <w:rPr>
          <w:rFonts w:ascii="Arial" w:eastAsia="Times New Roman" w:hAnsi="Arial" w:cs="Arial"/>
          <w:color w:val="404040" w:themeColor="text1" w:themeTint="BF"/>
          <w:sz w:val="24"/>
          <w:szCs w:val="24"/>
          <w:lang w:val="es-ES"/>
        </w:rPr>
        <w:t xml:space="preserve">Naciones Unidas (2017). Plan de Acción para Prevenir el Extremismo Violento. Recuperado el 16/10/2017 de: </w:t>
      </w:r>
      <w:hyperlink r:id="rId17">
        <w:r w:rsidR="007C0565" w:rsidRPr="00D46D73">
          <w:rPr>
            <w:rStyle w:val="Hyperlink"/>
            <w:rFonts w:ascii="Arial" w:eastAsia="Times New Roman" w:hAnsi="Arial" w:cs="Arial"/>
            <w:sz w:val="24"/>
            <w:szCs w:val="24"/>
            <w:lang w:val="es-ES"/>
          </w:rPr>
          <w:t>https://www.un.org/counterterrorism/ctitf/es/plan-action-prevent-violent-extremism</w:t>
        </w:r>
      </w:hyperlink>
      <w:r w:rsidR="007C0565" w:rsidRPr="00D46D73">
        <w:rPr>
          <w:rFonts w:ascii="Arial" w:eastAsia="Times New Roman" w:hAnsi="Arial" w:cs="Arial"/>
          <w:color w:val="404040" w:themeColor="text1" w:themeTint="BF"/>
          <w:sz w:val="24"/>
          <w:szCs w:val="24"/>
          <w:lang w:val="es-ES"/>
        </w:rPr>
        <w:t xml:space="preserve"> </w:t>
      </w:r>
    </w:p>
    <w:p w14:paraId="70DD46DA" w14:textId="7A48B1EB" w:rsidR="007C0565" w:rsidRPr="00D46D73" w:rsidRDefault="009F2CD3" w:rsidP="007C0565">
      <w:pPr>
        <w:spacing w:after="240" w:line="276" w:lineRule="auto"/>
        <w:jc w:val="both"/>
        <w:rPr>
          <w:rFonts w:ascii="Arial" w:eastAsia="Times New Roman" w:hAnsi="Arial" w:cs="Arial"/>
          <w:color w:val="404040" w:themeColor="text1" w:themeTint="BF"/>
          <w:sz w:val="24"/>
          <w:szCs w:val="24"/>
          <w:lang w:val="es-ES"/>
        </w:rPr>
      </w:pPr>
      <w:r w:rsidRPr="00D46D73">
        <w:rPr>
          <w:rFonts w:ascii="Arial" w:eastAsia="Times New Roman" w:hAnsi="Arial" w:cs="Arial"/>
          <w:color w:val="404040" w:themeColor="text1" w:themeTint="BF"/>
          <w:sz w:val="24"/>
          <w:szCs w:val="24"/>
          <w:lang w:val="es-ES"/>
        </w:rPr>
        <w:t xml:space="preserve">      </w:t>
      </w:r>
      <w:r w:rsidR="007C0565" w:rsidRPr="00D46D73">
        <w:rPr>
          <w:rFonts w:ascii="Arial" w:eastAsia="Times New Roman" w:hAnsi="Arial" w:cs="Arial"/>
          <w:color w:val="404040" w:themeColor="text1" w:themeTint="BF"/>
          <w:sz w:val="24"/>
          <w:szCs w:val="24"/>
          <w:lang w:val="es-ES"/>
        </w:rPr>
        <w:t xml:space="preserve">Organización del Tratado del Atlántico Norte. </w:t>
      </w:r>
      <w:r w:rsidR="007C0565" w:rsidRPr="00D46D73">
        <w:rPr>
          <w:rFonts w:ascii="Arial" w:eastAsia="Times New Roman" w:hAnsi="Arial" w:cs="Arial"/>
          <w:color w:val="404040" w:themeColor="text1" w:themeTint="BF"/>
          <w:sz w:val="24"/>
          <w:szCs w:val="24"/>
        </w:rPr>
        <w:t xml:space="preserve">(2017). NATO Secretary General condemns North Korea's ballistic missile test. </w:t>
      </w:r>
      <w:r w:rsidR="007C0565" w:rsidRPr="00D46D73">
        <w:rPr>
          <w:rFonts w:ascii="Arial" w:eastAsia="Times New Roman" w:hAnsi="Arial" w:cs="Arial"/>
          <w:color w:val="404040" w:themeColor="text1" w:themeTint="BF"/>
          <w:sz w:val="24"/>
          <w:szCs w:val="24"/>
          <w:lang w:val="es-ES"/>
        </w:rPr>
        <w:t xml:space="preserve">Recuperado el 16/01/2017 de: </w:t>
      </w:r>
      <w:hyperlink r:id="rId18">
        <w:r w:rsidR="007C0565" w:rsidRPr="00D46D73">
          <w:rPr>
            <w:rStyle w:val="Hyperlink"/>
            <w:rFonts w:ascii="Arial" w:eastAsia="Times New Roman" w:hAnsi="Arial" w:cs="Arial"/>
            <w:sz w:val="24"/>
            <w:szCs w:val="24"/>
            <w:lang w:val="es-ES"/>
          </w:rPr>
          <w:t>http://www.nato.int/cps/en/natohq/news_134323.htm?selectedLocale=en</w:t>
        </w:r>
      </w:hyperlink>
      <w:r w:rsidR="007C0565" w:rsidRPr="00D46D73">
        <w:rPr>
          <w:rFonts w:ascii="Arial" w:eastAsia="Times New Roman" w:hAnsi="Arial" w:cs="Arial"/>
          <w:color w:val="404040" w:themeColor="text1" w:themeTint="BF"/>
          <w:sz w:val="24"/>
          <w:szCs w:val="24"/>
          <w:lang w:val="es-ES"/>
        </w:rPr>
        <w:t xml:space="preserve"> </w:t>
      </w:r>
    </w:p>
    <w:p w14:paraId="73F41772" w14:textId="50377322" w:rsidR="007C0565" w:rsidRPr="00D46D73" w:rsidRDefault="009F2CD3" w:rsidP="007C0565">
      <w:pPr>
        <w:spacing w:after="240" w:line="276" w:lineRule="auto"/>
        <w:jc w:val="both"/>
        <w:rPr>
          <w:rFonts w:ascii="Arial" w:eastAsia="Times New Roman" w:hAnsi="Arial" w:cs="Arial"/>
          <w:color w:val="404040" w:themeColor="text1" w:themeTint="BF"/>
          <w:sz w:val="24"/>
          <w:szCs w:val="24"/>
          <w:lang w:val="es-ES"/>
        </w:rPr>
      </w:pPr>
      <w:r w:rsidRPr="00D46D73">
        <w:rPr>
          <w:rFonts w:ascii="Arial" w:eastAsia="Times New Roman" w:hAnsi="Arial" w:cs="Arial"/>
          <w:color w:val="404040" w:themeColor="text1" w:themeTint="BF"/>
          <w:sz w:val="24"/>
          <w:szCs w:val="24"/>
          <w:lang w:val="es-ES"/>
        </w:rPr>
        <w:t xml:space="preserve">      </w:t>
      </w:r>
      <w:r w:rsidR="007C0565" w:rsidRPr="00D46D73">
        <w:rPr>
          <w:rFonts w:ascii="Arial" w:eastAsia="Times New Roman" w:hAnsi="Arial" w:cs="Arial"/>
          <w:color w:val="404040" w:themeColor="text1" w:themeTint="BF"/>
          <w:sz w:val="24"/>
          <w:szCs w:val="24"/>
          <w:lang w:val="es-ES"/>
        </w:rPr>
        <w:t xml:space="preserve">Naciones Unidas (2017). Plan de Acción para Prevenir el Extremismo Violento. Recuperado el 16/10/2017 de: </w:t>
      </w:r>
      <w:hyperlink r:id="rId19">
        <w:r w:rsidR="007C0565" w:rsidRPr="00D46D73">
          <w:rPr>
            <w:rStyle w:val="Hyperlink"/>
            <w:rFonts w:ascii="Arial" w:eastAsia="Times New Roman" w:hAnsi="Arial" w:cs="Arial"/>
            <w:sz w:val="24"/>
            <w:szCs w:val="24"/>
            <w:lang w:val="es-ES"/>
          </w:rPr>
          <w:t>https://www.un.org/counterterrorism/ctitf/es/plan-action-prevent-violent-extremism</w:t>
        </w:r>
      </w:hyperlink>
    </w:p>
    <w:p w14:paraId="76347329" w14:textId="51DE8B04" w:rsidR="007C0565" w:rsidRPr="00D46D73" w:rsidRDefault="009F2CD3" w:rsidP="007C0565">
      <w:pPr>
        <w:spacing w:after="240" w:line="276" w:lineRule="auto"/>
        <w:jc w:val="both"/>
        <w:rPr>
          <w:rFonts w:ascii="Arial" w:eastAsia="Times New Roman" w:hAnsi="Arial" w:cs="Arial"/>
          <w:color w:val="404040" w:themeColor="text1" w:themeTint="BF"/>
          <w:sz w:val="24"/>
          <w:szCs w:val="24"/>
          <w:lang w:val="es-ES"/>
        </w:rPr>
      </w:pPr>
      <w:r w:rsidRPr="00D46D73">
        <w:rPr>
          <w:rFonts w:ascii="Arial" w:eastAsia="Times New Roman" w:hAnsi="Arial" w:cs="Arial"/>
          <w:color w:val="404040" w:themeColor="text1" w:themeTint="BF"/>
          <w:sz w:val="24"/>
          <w:szCs w:val="24"/>
          <w:lang w:val="es-ES"/>
        </w:rPr>
        <w:t xml:space="preserve">      </w:t>
      </w:r>
      <w:r w:rsidR="007C0565" w:rsidRPr="00D46D73">
        <w:rPr>
          <w:rFonts w:ascii="Arial" w:eastAsia="Times New Roman" w:hAnsi="Arial" w:cs="Arial"/>
          <w:color w:val="404040" w:themeColor="text1" w:themeTint="BF"/>
          <w:sz w:val="24"/>
          <w:szCs w:val="24"/>
          <w:lang w:val="es-ES"/>
        </w:rPr>
        <w:t xml:space="preserve">Naciones Unidas (2016). S/RES/2270(2016). Recuperado el 16/10/2017 de: </w:t>
      </w:r>
      <w:hyperlink r:id="rId20">
        <w:r w:rsidR="007C0565" w:rsidRPr="00D46D73">
          <w:rPr>
            <w:rStyle w:val="Hyperlink"/>
            <w:rFonts w:ascii="Arial" w:eastAsia="Times New Roman" w:hAnsi="Arial" w:cs="Arial"/>
            <w:sz w:val="24"/>
            <w:szCs w:val="24"/>
            <w:lang w:val="es-ES"/>
          </w:rPr>
          <w:t>https://www.un.org/sc/suborg/en/s/res/2270%282016%29</w:t>
        </w:r>
      </w:hyperlink>
      <w:r w:rsidR="007C0565" w:rsidRPr="00D46D73">
        <w:rPr>
          <w:rFonts w:ascii="Arial" w:eastAsia="Times New Roman" w:hAnsi="Arial" w:cs="Arial"/>
          <w:color w:val="404040" w:themeColor="text1" w:themeTint="BF"/>
          <w:sz w:val="24"/>
          <w:szCs w:val="24"/>
          <w:lang w:val="es-ES"/>
        </w:rPr>
        <w:t xml:space="preserve"> </w:t>
      </w:r>
    </w:p>
    <w:p w14:paraId="2F637F90" w14:textId="77777777" w:rsidR="00D46D73" w:rsidRPr="00D46D73" w:rsidRDefault="00D46D73" w:rsidP="007C0565">
      <w:pPr>
        <w:spacing w:after="240" w:line="276" w:lineRule="auto"/>
        <w:jc w:val="both"/>
        <w:rPr>
          <w:rFonts w:ascii="Arial" w:eastAsia="Times New Roman" w:hAnsi="Arial" w:cs="Arial"/>
          <w:color w:val="404040" w:themeColor="text1" w:themeTint="BF"/>
          <w:sz w:val="24"/>
          <w:szCs w:val="24"/>
          <w:lang w:val="es-ES"/>
        </w:rPr>
      </w:pPr>
    </w:p>
    <w:p w14:paraId="1721955A" w14:textId="4231E6A2" w:rsidR="00D46D73" w:rsidRPr="00D46D73" w:rsidRDefault="00D46D73" w:rsidP="007C0565">
      <w:pPr>
        <w:spacing w:after="240" w:line="276" w:lineRule="auto"/>
        <w:jc w:val="both"/>
        <w:rPr>
          <w:rFonts w:ascii="Arial" w:eastAsia="Times New Roman" w:hAnsi="Arial" w:cs="Arial"/>
          <w:b/>
          <w:color w:val="404040" w:themeColor="text1" w:themeTint="BF"/>
          <w:sz w:val="24"/>
          <w:szCs w:val="24"/>
          <w:u w:val="single"/>
          <w:lang w:val="es-ES"/>
        </w:rPr>
      </w:pPr>
      <w:r w:rsidRPr="00D46D73">
        <w:rPr>
          <w:rFonts w:ascii="Arial" w:eastAsia="Times New Roman" w:hAnsi="Arial" w:cs="Arial"/>
          <w:b/>
          <w:color w:val="404040" w:themeColor="text1" w:themeTint="BF"/>
          <w:sz w:val="24"/>
          <w:szCs w:val="24"/>
          <w:u w:val="single"/>
          <w:lang w:val="es-ES"/>
        </w:rPr>
        <w:t xml:space="preserve">Preguntas Guía: </w:t>
      </w:r>
    </w:p>
    <w:p w14:paraId="57B47D25" w14:textId="2A379B08" w:rsidR="00D46D73" w:rsidRDefault="00D46D73" w:rsidP="007C0565">
      <w:pPr>
        <w:spacing w:after="240" w:line="276" w:lineRule="auto"/>
        <w:jc w:val="both"/>
        <w:rPr>
          <w:rFonts w:ascii="Arial" w:eastAsia="Times New Roman" w:hAnsi="Arial" w:cs="Arial"/>
          <w:color w:val="404040" w:themeColor="text1" w:themeTint="BF"/>
          <w:sz w:val="24"/>
          <w:szCs w:val="24"/>
          <w:lang w:val="es-ES"/>
        </w:rPr>
      </w:pPr>
      <w:r>
        <w:rPr>
          <w:rFonts w:ascii="Arial" w:eastAsia="Times New Roman" w:hAnsi="Arial" w:cs="Arial"/>
          <w:color w:val="404040" w:themeColor="text1" w:themeTint="BF"/>
          <w:sz w:val="24"/>
          <w:szCs w:val="24"/>
          <w:lang w:val="es-ES"/>
        </w:rPr>
        <w:t>¿Cuál</w:t>
      </w:r>
      <w:r w:rsidR="00717419">
        <w:rPr>
          <w:rFonts w:ascii="Arial" w:eastAsia="Times New Roman" w:hAnsi="Arial" w:cs="Arial"/>
          <w:color w:val="404040" w:themeColor="text1" w:themeTint="BF"/>
          <w:sz w:val="24"/>
          <w:szCs w:val="24"/>
          <w:lang w:val="es-ES"/>
        </w:rPr>
        <w:t xml:space="preserve"> es la posición de su país</w:t>
      </w:r>
      <w:r>
        <w:rPr>
          <w:rFonts w:ascii="Arial" w:eastAsia="Times New Roman" w:hAnsi="Arial" w:cs="Arial"/>
          <w:color w:val="404040" w:themeColor="text1" w:themeTint="BF"/>
          <w:sz w:val="24"/>
          <w:szCs w:val="24"/>
          <w:lang w:val="es-ES"/>
        </w:rPr>
        <w:t xml:space="preserve"> frente a este tópico?</w:t>
      </w:r>
    </w:p>
    <w:p w14:paraId="212F36BE" w14:textId="5B4375A8" w:rsidR="0082550C" w:rsidRDefault="00AB7109" w:rsidP="003424CB">
      <w:pPr>
        <w:spacing w:after="240" w:line="276" w:lineRule="auto"/>
        <w:jc w:val="both"/>
        <w:rPr>
          <w:rFonts w:ascii="Arial" w:eastAsia="Times New Roman" w:hAnsi="Arial" w:cs="Arial"/>
          <w:color w:val="404040" w:themeColor="text1" w:themeTint="BF"/>
          <w:sz w:val="24"/>
          <w:szCs w:val="24"/>
          <w:lang w:val="es-ES"/>
        </w:rPr>
      </w:pPr>
      <w:r>
        <w:rPr>
          <w:rFonts w:ascii="Arial" w:eastAsia="Times New Roman" w:hAnsi="Arial" w:cs="Arial"/>
          <w:color w:val="404040" w:themeColor="text1" w:themeTint="BF"/>
          <w:sz w:val="24"/>
          <w:szCs w:val="24"/>
          <w:lang w:val="es-ES"/>
        </w:rPr>
        <w:t>¿De qué manera es que s</w:t>
      </w:r>
      <w:r w:rsidR="00717419">
        <w:rPr>
          <w:rFonts w:ascii="Arial" w:eastAsia="Times New Roman" w:hAnsi="Arial" w:cs="Arial"/>
          <w:color w:val="404040" w:themeColor="text1" w:themeTint="BF"/>
          <w:sz w:val="24"/>
          <w:szCs w:val="24"/>
          <w:lang w:val="es-ES"/>
        </w:rPr>
        <w:t xml:space="preserve">u país </w:t>
      </w:r>
      <w:r w:rsidR="0082550C">
        <w:rPr>
          <w:rFonts w:ascii="Arial" w:eastAsia="Times New Roman" w:hAnsi="Arial" w:cs="Arial"/>
          <w:color w:val="404040" w:themeColor="text1" w:themeTint="BF"/>
          <w:sz w:val="24"/>
          <w:szCs w:val="24"/>
          <w:lang w:val="es-ES"/>
        </w:rPr>
        <w:t>se ve afectada por este problema?</w:t>
      </w:r>
    </w:p>
    <w:p w14:paraId="4E5E3198" w14:textId="5CCFEC78" w:rsidR="0082550C" w:rsidRDefault="00AB7109" w:rsidP="003424CB">
      <w:pPr>
        <w:spacing w:after="240" w:line="276" w:lineRule="auto"/>
        <w:jc w:val="both"/>
        <w:rPr>
          <w:rFonts w:ascii="Arial" w:eastAsia="Times New Roman" w:hAnsi="Arial" w:cs="Arial"/>
          <w:color w:val="404040" w:themeColor="text1" w:themeTint="BF"/>
          <w:sz w:val="24"/>
          <w:szCs w:val="24"/>
          <w:lang w:val="es-ES"/>
        </w:rPr>
      </w:pPr>
      <w:r>
        <w:rPr>
          <w:rFonts w:ascii="Arial" w:eastAsia="Times New Roman" w:hAnsi="Arial" w:cs="Arial"/>
          <w:color w:val="404040" w:themeColor="text1" w:themeTint="BF"/>
          <w:sz w:val="24"/>
          <w:szCs w:val="24"/>
          <w:lang w:val="es-ES"/>
        </w:rPr>
        <w:lastRenderedPageBreak/>
        <w:t>¿Cómo su</w:t>
      </w:r>
      <w:r w:rsidR="00717419">
        <w:rPr>
          <w:rFonts w:ascii="Arial" w:eastAsia="Times New Roman" w:hAnsi="Arial" w:cs="Arial"/>
          <w:color w:val="404040" w:themeColor="text1" w:themeTint="BF"/>
          <w:sz w:val="24"/>
          <w:szCs w:val="24"/>
          <w:lang w:val="es-ES"/>
        </w:rPr>
        <w:t xml:space="preserve"> país</w:t>
      </w:r>
      <w:r w:rsidR="0082550C">
        <w:rPr>
          <w:rFonts w:ascii="Arial" w:eastAsia="Times New Roman" w:hAnsi="Arial" w:cs="Arial"/>
          <w:color w:val="404040" w:themeColor="text1" w:themeTint="BF"/>
          <w:sz w:val="24"/>
          <w:szCs w:val="24"/>
          <w:lang w:val="es-ES"/>
        </w:rPr>
        <w:t xml:space="preserve"> podría fomentar el rechazo a los actos terroristas </w:t>
      </w:r>
      <w:r w:rsidR="00C86633">
        <w:rPr>
          <w:rFonts w:ascii="Arial" w:eastAsia="Times New Roman" w:hAnsi="Arial" w:cs="Arial"/>
          <w:color w:val="404040" w:themeColor="text1" w:themeTint="BF"/>
          <w:sz w:val="24"/>
          <w:szCs w:val="24"/>
          <w:lang w:val="es-ES"/>
        </w:rPr>
        <w:t>y sus consecuencias dentro de la</w:t>
      </w:r>
      <w:r w:rsidR="0082550C">
        <w:rPr>
          <w:rFonts w:ascii="Arial" w:eastAsia="Times New Roman" w:hAnsi="Arial" w:cs="Arial"/>
          <w:color w:val="404040" w:themeColor="text1" w:themeTint="BF"/>
          <w:sz w:val="24"/>
          <w:szCs w:val="24"/>
          <w:lang w:val="es-ES"/>
        </w:rPr>
        <w:t xml:space="preserve"> población?</w:t>
      </w:r>
    </w:p>
    <w:p w14:paraId="315135AD" w14:textId="7D348373" w:rsidR="00D66FE6" w:rsidRDefault="00D66FE6" w:rsidP="003424CB">
      <w:pPr>
        <w:spacing w:after="240" w:line="276" w:lineRule="auto"/>
        <w:jc w:val="both"/>
        <w:rPr>
          <w:rFonts w:ascii="Arial" w:eastAsia="Times New Roman" w:hAnsi="Arial" w:cs="Arial"/>
          <w:color w:val="404040" w:themeColor="text1" w:themeTint="BF"/>
          <w:sz w:val="24"/>
          <w:szCs w:val="24"/>
          <w:lang w:val="es-ES"/>
        </w:rPr>
      </w:pPr>
      <w:r>
        <w:rPr>
          <w:rFonts w:ascii="Arial" w:eastAsia="Times New Roman" w:hAnsi="Arial" w:cs="Arial"/>
          <w:color w:val="404040" w:themeColor="text1" w:themeTint="BF"/>
          <w:sz w:val="24"/>
          <w:szCs w:val="24"/>
          <w:lang w:val="es-ES"/>
        </w:rPr>
        <w:t>¿</w:t>
      </w:r>
      <w:r w:rsidR="00AB7109">
        <w:rPr>
          <w:rFonts w:ascii="Arial" w:eastAsia="Times New Roman" w:hAnsi="Arial" w:cs="Arial"/>
          <w:color w:val="404040" w:themeColor="text1" w:themeTint="BF"/>
          <w:sz w:val="24"/>
          <w:szCs w:val="24"/>
          <w:lang w:val="es-ES"/>
        </w:rPr>
        <w:t>En qué medida la paz y la seguridad internacionales se ven afectadas por los actos terroristas</w:t>
      </w:r>
      <w:r w:rsidR="00B33C49">
        <w:rPr>
          <w:rFonts w:ascii="Arial" w:eastAsia="Times New Roman" w:hAnsi="Arial" w:cs="Arial"/>
          <w:color w:val="404040" w:themeColor="text1" w:themeTint="BF"/>
          <w:sz w:val="24"/>
          <w:szCs w:val="24"/>
          <w:lang w:val="es-ES"/>
        </w:rPr>
        <w:t xml:space="preserve"> y cómo estos actos se pueden relacionar con los h</w:t>
      </w:r>
      <w:r w:rsidR="00717419">
        <w:rPr>
          <w:rFonts w:ascii="Arial" w:eastAsia="Times New Roman" w:hAnsi="Arial" w:cs="Arial"/>
          <w:color w:val="404040" w:themeColor="text1" w:themeTint="BF"/>
          <w:sz w:val="24"/>
          <w:szCs w:val="24"/>
          <w:lang w:val="es-ES"/>
        </w:rPr>
        <w:t>echos ocurridos en su país</w:t>
      </w:r>
      <w:r w:rsidR="00AB7109">
        <w:rPr>
          <w:rFonts w:ascii="Arial" w:eastAsia="Times New Roman" w:hAnsi="Arial" w:cs="Arial"/>
          <w:color w:val="404040" w:themeColor="text1" w:themeTint="BF"/>
          <w:sz w:val="24"/>
          <w:szCs w:val="24"/>
          <w:lang w:val="es-ES"/>
        </w:rPr>
        <w:t>?</w:t>
      </w:r>
    </w:p>
    <w:p w14:paraId="637C308E" w14:textId="6AD0413F" w:rsidR="00DF7EE7" w:rsidRDefault="00DF7EE7" w:rsidP="00DF7EE7">
      <w:pPr>
        <w:spacing w:after="240" w:line="276" w:lineRule="auto"/>
        <w:jc w:val="both"/>
        <w:rPr>
          <w:rFonts w:ascii="Arial" w:eastAsia="Times New Roman" w:hAnsi="Arial" w:cs="Arial"/>
          <w:color w:val="404040" w:themeColor="text1" w:themeTint="BF"/>
          <w:sz w:val="24"/>
          <w:szCs w:val="24"/>
          <w:lang w:val="es-ES"/>
        </w:rPr>
      </w:pPr>
      <w:r>
        <w:rPr>
          <w:rFonts w:ascii="Arial" w:eastAsia="Times New Roman" w:hAnsi="Arial" w:cs="Arial"/>
          <w:color w:val="404040" w:themeColor="text1" w:themeTint="BF"/>
          <w:sz w:val="24"/>
          <w:szCs w:val="24"/>
          <w:lang w:val="es-ES"/>
        </w:rPr>
        <w:t>¿Cuáles s</w:t>
      </w:r>
      <w:r w:rsidR="00717419">
        <w:rPr>
          <w:rFonts w:ascii="Arial" w:eastAsia="Times New Roman" w:hAnsi="Arial" w:cs="Arial"/>
          <w:color w:val="404040" w:themeColor="text1" w:themeTint="BF"/>
          <w:sz w:val="24"/>
          <w:szCs w:val="24"/>
          <w:lang w:val="es-ES"/>
        </w:rPr>
        <w:t>on las medidas que el país</w:t>
      </w:r>
      <w:bookmarkStart w:id="0" w:name="_GoBack"/>
      <w:bookmarkEnd w:id="0"/>
      <w:r>
        <w:rPr>
          <w:rFonts w:ascii="Arial" w:eastAsia="Times New Roman" w:hAnsi="Arial" w:cs="Arial"/>
          <w:color w:val="404040" w:themeColor="text1" w:themeTint="BF"/>
          <w:sz w:val="24"/>
          <w:szCs w:val="24"/>
          <w:lang w:val="es-ES"/>
        </w:rPr>
        <w:t xml:space="preserve"> ha impuesto, o estaría dispuesto a imponer para reducir las amenazas a la paz de su población, causadas por actos terroristas?</w:t>
      </w:r>
    </w:p>
    <w:p w14:paraId="1DE1335D" w14:textId="77777777" w:rsidR="00DF7EE7" w:rsidRPr="003424CB" w:rsidRDefault="00DF7EE7" w:rsidP="003424CB">
      <w:pPr>
        <w:spacing w:after="240" w:line="276" w:lineRule="auto"/>
        <w:jc w:val="both"/>
        <w:rPr>
          <w:rFonts w:ascii="Arial" w:eastAsia="Times New Roman" w:hAnsi="Arial" w:cs="Arial"/>
          <w:color w:val="404040" w:themeColor="text1" w:themeTint="BF"/>
          <w:sz w:val="24"/>
          <w:szCs w:val="24"/>
          <w:lang w:val="es-ES"/>
        </w:rPr>
      </w:pPr>
    </w:p>
    <w:p w14:paraId="70B2F32B" w14:textId="77777777" w:rsidR="00B839F4" w:rsidRPr="00D46D73" w:rsidRDefault="00B839F4" w:rsidP="00B839F4">
      <w:pPr>
        <w:pStyle w:val="IntenseQuote"/>
      </w:pPr>
      <w:r w:rsidRPr="00D46D73">
        <w:t>Presidenta: Alejandra Bertheau Pérez</w:t>
      </w:r>
    </w:p>
    <w:p w14:paraId="1C27BE85" w14:textId="77777777" w:rsidR="00B839F4" w:rsidRPr="00D46D73" w:rsidRDefault="00B839F4" w:rsidP="00B839F4">
      <w:pPr>
        <w:pStyle w:val="IntenseQuote"/>
      </w:pPr>
      <w:r w:rsidRPr="00D46D73">
        <w:t>Moderador: Brandon Mar Márquez</w:t>
      </w:r>
    </w:p>
    <w:p w14:paraId="3BC4BE92" w14:textId="77777777" w:rsidR="00B839F4" w:rsidRPr="00D46D73" w:rsidRDefault="00B839F4" w:rsidP="00B839F4">
      <w:pPr>
        <w:pStyle w:val="IntenseQuote"/>
      </w:pPr>
      <w:r w:rsidRPr="00D46D73">
        <w:t>Primera edición del documento: 06/10/2017    19:00 horas</w:t>
      </w:r>
    </w:p>
    <w:p w14:paraId="05CFC11B" w14:textId="236D833E" w:rsidR="00B839F4" w:rsidRPr="00D46D73" w:rsidRDefault="00B839F4" w:rsidP="00B839F4">
      <w:pPr>
        <w:pStyle w:val="IntenseQuote"/>
      </w:pPr>
      <w:r w:rsidRPr="00D46D73">
        <w:t>Última edición d</w:t>
      </w:r>
      <w:r w:rsidR="00D93801">
        <w:t>el documento: 26/10/2017      17:40</w:t>
      </w:r>
      <w:r w:rsidRPr="00D46D73">
        <w:t xml:space="preserve"> horas </w:t>
      </w:r>
    </w:p>
    <w:p w14:paraId="5143B89A" w14:textId="735CF09C" w:rsidR="00122B5D" w:rsidRPr="003424CB" w:rsidRDefault="00BB66FB" w:rsidP="003424CB">
      <w:pPr>
        <w:pStyle w:val="paragraph"/>
        <w:spacing w:before="0" w:beforeAutospacing="0" w:after="0" w:afterAutospacing="0"/>
        <w:textAlignment w:val="baseline"/>
        <w:rPr>
          <w:rFonts w:ascii="Segoe UI" w:hAnsi="Segoe UI" w:cs="Segoe UI"/>
          <w:sz w:val="18"/>
          <w:szCs w:val="18"/>
          <w:lang w:val="es-ES"/>
        </w:rPr>
      </w:pPr>
      <w:r>
        <w:rPr>
          <w:rStyle w:val="normaltextrun"/>
          <w:rFonts w:ascii="Arial" w:hAnsi="Arial" w:cs="Arial"/>
          <w:lang w:val="es-ES"/>
        </w:rPr>
        <w:t> </w:t>
      </w:r>
      <w:r>
        <w:rPr>
          <w:rStyle w:val="eop"/>
          <w:rFonts w:ascii="Arial" w:hAnsi="Arial" w:cs="Arial"/>
          <w:lang w:val="es-ES"/>
        </w:rPr>
        <w:t> </w:t>
      </w:r>
    </w:p>
    <w:sectPr w:rsidR="00122B5D" w:rsidRPr="003424CB">
      <w:headerReference w:type="even" r:id="rId21"/>
      <w:headerReference w:type="default" r:id="rId22"/>
      <w:footerReference w:type="even" r:id="rId23"/>
      <w:footerReference w:type="default" r:id="rId24"/>
      <w:headerReference w:type="first" r:id="rId25"/>
      <w:footerReference w:type="firs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B9FD7" w14:textId="77777777" w:rsidR="005E2B07" w:rsidRDefault="005E2B07" w:rsidP="00BB66FB">
      <w:pPr>
        <w:spacing w:after="0" w:line="240" w:lineRule="auto"/>
      </w:pPr>
      <w:r>
        <w:separator/>
      </w:r>
    </w:p>
  </w:endnote>
  <w:endnote w:type="continuationSeparator" w:id="0">
    <w:p w14:paraId="33A923FD" w14:textId="77777777" w:rsidR="005E2B07" w:rsidRDefault="005E2B07" w:rsidP="00BB6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Segoe UI">
    <w:altName w:val="Calibr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B5FD8E8" w14:textId="77777777" w:rsidR="00BB66FB" w:rsidRDefault="00BB66F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234BB57" w14:textId="77777777" w:rsidR="00BB66FB" w:rsidRDefault="00BB66F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DDD7470" w14:textId="77777777" w:rsidR="00BB66FB" w:rsidRDefault="00BB66F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133B5" w14:textId="77777777" w:rsidR="005E2B07" w:rsidRDefault="005E2B07" w:rsidP="00BB66FB">
      <w:pPr>
        <w:spacing w:after="0" w:line="240" w:lineRule="auto"/>
      </w:pPr>
      <w:r>
        <w:separator/>
      </w:r>
    </w:p>
  </w:footnote>
  <w:footnote w:type="continuationSeparator" w:id="0">
    <w:p w14:paraId="56019977" w14:textId="77777777" w:rsidR="005E2B07" w:rsidRDefault="005E2B07" w:rsidP="00BB66F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0504CAE" w14:textId="617C74E2" w:rsidR="00BB66FB" w:rsidRDefault="005E2B07">
    <w:pPr>
      <w:pStyle w:val="Header"/>
    </w:pPr>
    <w:r>
      <w:rPr>
        <w:noProof/>
      </w:rPr>
      <w:pict w14:anchorId="7E9CF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5" type="#_x0000_t75" style="position:absolute;margin-left:0;margin-top:0;width:441.45pt;height:374.4pt;z-index:-251657216;mso-position-horizontal:center;mso-position-horizontal-relative:margin;mso-position-vertical:center;mso-position-vertical-relative:margin" o:allowincell="f">
          <v:imagedata r:id="rId1" o:title="/Users/alebertheauperez/Documents/MUN's/KIPMUN 17/sc.png" gain="19661f" blacklevel="22938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sdt>
    <w:sdtPr>
      <w:id w:val="-1737854078"/>
      <w:docPartObj>
        <w:docPartGallery w:val="Watermarks"/>
        <w:docPartUnique/>
      </w:docPartObj>
    </w:sdtPr>
    <w:sdtEndPr/>
    <w:sdtContent>
      <w:p w14:paraId="6C31F654" w14:textId="2570F40A" w:rsidR="00BB66FB" w:rsidRDefault="005E2B07">
        <w:pPr>
          <w:pStyle w:val="Header"/>
        </w:pPr>
        <w:r>
          <w:rPr>
            <w:noProof/>
          </w:rPr>
          <w:pict w14:anchorId="794ED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style="position:absolute;margin-left:0;margin-top:0;width:441.45pt;height:374.4pt;z-index:-251658240;mso-position-horizontal:center;mso-position-horizontal-relative:margin;mso-position-vertical:center;mso-position-vertical-relative:margin" o:allowincell="f">
              <v:imagedata r:id="rId1" o:title="/Users/alebertheauperez/Documents/MUN's/KIPMUN 17/sc.png" gain="19661f" blacklevel="22938f"/>
              <w10:wrap anchorx="margin" anchory="margin"/>
            </v:shape>
          </w:pict>
        </w:r>
      </w:p>
    </w:sdtContent>
  </w:sdt>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ECED5FB" w14:textId="66D04EA1" w:rsidR="00BB66FB" w:rsidRDefault="005E2B07">
    <w:pPr>
      <w:pStyle w:val="Header"/>
    </w:pPr>
    <w:r>
      <w:rPr>
        <w:noProof/>
      </w:rPr>
      <w:pict w14:anchorId="60656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6" type="#_x0000_t75" style="position:absolute;margin-left:0;margin-top:0;width:441.45pt;height:374.4pt;z-index:-251656192;mso-position-horizontal:center;mso-position-horizontal-relative:margin;mso-position-vertical:center;mso-position-vertical-relative:margin" o:allowincell="f">
          <v:imagedata r:id="rId1" o:title="/Users/alebertheauperez/Documents/MUN's/KIPMUN 17/sc.png" gain="19661f" blacklevel="22938f"/>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251CE"/>
    <w:multiLevelType w:val="hybridMultilevel"/>
    <w:tmpl w:val="4330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924823"/>
    <w:multiLevelType w:val="hybridMultilevel"/>
    <w:tmpl w:val="5958E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5626C8D"/>
    <w:multiLevelType w:val="multilevel"/>
    <w:tmpl w:val="7688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6A0CA7"/>
    <w:multiLevelType w:val="multilevel"/>
    <w:tmpl w:val="0CDE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744221"/>
    <w:multiLevelType w:val="hybridMultilevel"/>
    <w:tmpl w:val="567AEBCC"/>
    <w:lvl w:ilvl="0" w:tplc="B6EE5A2C">
      <w:start w:val="1"/>
      <w:numFmt w:val="bullet"/>
      <w:lvlText w:val=""/>
      <w:lvlJc w:val="left"/>
      <w:pPr>
        <w:ind w:left="720" w:hanging="360"/>
      </w:pPr>
      <w:rPr>
        <w:rFonts w:ascii="Symbol" w:hAnsi="Symbol" w:hint="default"/>
      </w:rPr>
    </w:lvl>
    <w:lvl w:ilvl="1" w:tplc="CE1ECB28">
      <w:start w:val="1"/>
      <w:numFmt w:val="bullet"/>
      <w:lvlText w:val="o"/>
      <w:lvlJc w:val="left"/>
      <w:pPr>
        <w:ind w:left="1440" w:hanging="360"/>
      </w:pPr>
      <w:rPr>
        <w:rFonts w:ascii="Courier New" w:hAnsi="Courier New" w:hint="default"/>
      </w:rPr>
    </w:lvl>
    <w:lvl w:ilvl="2" w:tplc="6ACC883E">
      <w:start w:val="1"/>
      <w:numFmt w:val="bullet"/>
      <w:lvlText w:val=""/>
      <w:lvlJc w:val="left"/>
      <w:pPr>
        <w:ind w:left="2160" w:hanging="360"/>
      </w:pPr>
      <w:rPr>
        <w:rFonts w:ascii="Wingdings" w:hAnsi="Wingdings" w:hint="default"/>
      </w:rPr>
    </w:lvl>
    <w:lvl w:ilvl="3" w:tplc="3440FEBC">
      <w:start w:val="1"/>
      <w:numFmt w:val="bullet"/>
      <w:lvlText w:val=""/>
      <w:lvlJc w:val="left"/>
      <w:pPr>
        <w:ind w:left="2880" w:hanging="360"/>
      </w:pPr>
      <w:rPr>
        <w:rFonts w:ascii="Symbol" w:hAnsi="Symbol" w:hint="default"/>
      </w:rPr>
    </w:lvl>
    <w:lvl w:ilvl="4" w:tplc="10EA3F9E">
      <w:start w:val="1"/>
      <w:numFmt w:val="bullet"/>
      <w:lvlText w:val="o"/>
      <w:lvlJc w:val="left"/>
      <w:pPr>
        <w:ind w:left="3600" w:hanging="360"/>
      </w:pPr>
      <w:rPr>
        <w:rFonts w:ascii="Courier New" w:hAnsi="Courier New" w:hint="default"/>
      </w:rPr>
    </w:lvl>
    <w:lvl w:ilvl="5" w:tplc="236C2E80">
      <w:start w:val="1"/>
      <w:numFmt w:val="bullet"/>
      <w:lvlText w:val=""/>
      <w:lvlJc w:val="left"/>
      <w:pPr>
        <w:ind w:left="4320" w:hanging="360"/>
      </w:pPr>
      <w:rPr>
        <w:rFonts w:ascii="Wingdings" w:hAnsi="Wingdings" w:hint="default"/>
      </w:rPr>
    </w:lvl>
    <w:lvl w:ilvl="6" w:tplc="5B1CC1E2">
      <w:start w:val="1"/>
      <w:numFmt w:val="bullet"/>
      <w:lvlText w:val=""/>
      <w:lvlJc w:val="left"/>
      <w:pPr>
        <w:ind w:left="5040" w:hanging="360"/>
      </w:pPr>
      <w:rPr>
        <w:rFonts w:ascii="Symbol" w:hAnsi="Symbol" w:hint="default"/>
      </w:rPr>
    </w:lvl>
    <w:lvl w:ilvl="7" w:tplc="6BFAB4FE">
      <w:start w:val="1"/>
      <w:numFmt w:val="bullet"/>
      <w:lvlText w:val="o"/>
      <w:lvlJc w:val="left"/>
      <w:pPr>
        <w:ind w:left="5760" w:hanging="360"/>
      </w:pPr>
      <w:rPr>
        <w:rFonts w:ascii="Courier New" w:hAnsi="Courier New" w:hint="default"/>
      </w:rPr>
    </w:lvl>
    <w:lvl w:ilvl="8" w:tplc="02B0687E">
      <w:start w:val="1"/>
      <w:numFmt w:val="bullet"/>
      <w:lvlText w:val=""/>
      <w:lvlJc w:val="left"/>
      <w:pPr>
        <w:ind w:left="6480" w:hanging="360"/>
      </w:pPr>
      <w:rPr>
        <w:rFonts w:ascii="Wingdings" w:hAnsi="Wingdings" w:hint="default"/>
      </w:rPr>
    </w:lvl>
  </w:abstractNum>
  <w:abstractNum w:abstractNumId="5">
    <w:nsid w:val="2E8B40DE"/>
    <w:multiLevelType w:val="hybridMultilevel"/>
    <w:tmpl w:val="7AFCB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06D09FB"/>
    <w:multiLevelType w:val="hybridMultilevel"/>
    <w:tmpl w:val="39D2B46A"/>
    <w:lvl w:ilvl="0" w:tplc="EB64ED5A">
      <w:start w:val="1"/>
      <w:numFmt w:val="bullet"/>
      <w:lvlText w:val=""/>
      <w:lvlJc w:val="left"/>
      <w:pPr>
        <w:ind w:left="720" w:hanging="360"/>
      </w:pPr>
      <w:rPr>
        <w:rFonts w:ascii="Symbol" w:hAnsi="Symbol" w:hint="default"/>
      </w:rPr>
    </w:lvl>
    <w:lvl w:ilvl="1" w:tplc="399A5BAC">
      <w:start w:val="1"/>
      <w:numFmt w:val="bullet"/>
      <w:lvlText w:val="o"/>
      <w:lvlJc w:val="left"/>
      <w:pPr>
        <w:ind w:left="1440" w:hanging="360"/>
      </w:pPr>
      <w:rPr>
        <w:rFonts w:ascii="Courier New" w:hAnsi="Courier New" w:hint="default"/>
      </w:rPr>
    </w:lvl>
    <w:lvl w:ilvl="2" w:tplc="3EA0E180">
      <w:start w:val="1"/>
      <w:numFmt w:val="bullet"/>
      <w:lvlText w:val=""/>
      <w:lvlJc w:val="left"/>
      <w:pPr>
        <w:ind w:left="2160" w:hanging="360"/>
      </w:pPr>
      <w:rPr>
        <w:rFonts w:ascii="Wingdings" w:hAnsi="Wingdings" w:hint="default"/>
      </w:rPr>
    </w:lvl>
    <w:lvl w:ilvl="3" w:tplc="AE849FD2">
      <w:start w:val="1"/>
      <w:numFmt w:val="bullet"/>
      <w:lvlText w:val=""/>
      <w:lvlJc w:val="left"/>
      <w:pPr>
        <w:ind w:left="2880" w:hanging="360"/>
      </w:pPr>
      <w:rPr>
        <w:rFonts w:ascii="Symbol" w:hAnsi="Symbol" w:hint="default"/>
      </w:rPr>
    </w:lvl>
    <w:lvl w:ilvl="4" w:tplc="D40C5442">
      <w:start w:val="1"/>
      <w:numFmt w:val="bullet"/>
      <w:lvlText w:val="o"/>
      <w:lvlJc w:val="left"/>
      <w:pPr>
        <w:ind w:left="3600" w:hanging="360"/>
      </w:pPr>
      <w:rPr>
        <w:rFonts w:ascii="Courier New" w:hAnsi="Courier New" w:hint="default"/>
      </w:rPr>
    </w:lvl>
    <w:lvl w:ilvl="5" w:tplc="CD8E36A0">
      <w:start w:val="1"/>
      <w:numFmt w:val="bullet"/>
      <w:lvlText w:val=""/>
      <w:lvlJc w:val="left"/>
      <w:pPr>
        <w:ind w:left="4320" w:hanging="360"/>
      </w:pPr>
      <w:rPr>
        <w:rFonts w:ascii="Wingdings" w:hAnsi="Wingdings" w:hint="default"/>
      </w:rPr>
    </w:lvl>
    <w:lvl w:ilvl="6" w:tplc="02165AD2">
      <w:start w:val="1"/>
      <w:numFmt w:val="bullet"/>
      <w:lvlText w:val=""/>
      <w:lvlJc w:val="left"/>
      <w:pPr>
        <w:ind w:left="5040" w:hanging="360"/>
      </w:pPr>
      <w:rPr>
        <w:rFonts w:ascii="Symbol" w:hAnsi="Symbol" w:hint="default"/>
      </w:rPr>
    </w:lvl>
    <w:lvl w:ilvl="7" w:tplc="A4A4A976">
      <w:start w:val="1"/>
      <w:numFmt w:val="bullet"/>
      <w:lvlText w:val="o"/>
      <w:lvlJc w:val="left"/>
      <w:pPr>
        <w:ind w:left="5760" w:hanging="360"/>
      </w:pPr>
      <w:rPr>
        <w:rFonts w:ascii="Courier New" w:hAnsi="Courier New" w:hint="default"/>
      </w:rPr>
    </w:lvl>
    <w:lvl w:ilvl="8" w:tplc="BF9083C2">
      <w:start w:val="1"/>
      <w:numFmt w:val="bullet"/>
      <w:lvlText w:val=""/>
      <w:lvlJc w:val="left"/>
      <w:pPr>
        <w:ind w:left="6480" w:hanging="360"/>
      </w:pPr>
      <w:rPr>
        <w:rFonts w:ascii="Wingdings" w:hAnsi="Wingdings" w:hint="default"/>
      </w:rPr>
    </w:lvl>
  </w:abstractNum>
  <w:abstractNum w:abstractNumId="7">
    <w:nsid w:val="33173FF8"/>
    <w:multiLevelType w:val="hybridMultilevel"/>
    <w:tmpl w:val="88861F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5360F4F"/>
    <w:multiLevelType w:val="hybridMultilevel"/>
    <w:tmpl w:val="EFBA3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6147BE"/>
    <w:multiLevelType w:val="hybridMultilevel"/>
    <w:tmpl w:val="35CC4CC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45BE5E85"/>
    <w:multiLevelType w:val="hybridMultilevel"/>
    <w:tmpl w:val="9A98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1D50AD"/>
    <w:multiLevelType w:val="hybridMultilevel"/>
    <w:tmpl w:val="78EC8E5A"/>
    <w:lvl w:ilvl="0" w:tplc="9D762066">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DBC62F6"/>
    <w:multiLevelType w:val="multilevel"/>
    <w:tmpl w:val="74CC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0"/>
  </w:num>
  <w:num w:numId="3">
    <w:abstractNumId w:val="7"/>
  </w:num>
  <w:num w:numId="4">
    <w:abstractNumId w:val="12"/>
  </w:num>
  <w:num w:numId="5">
    <w:abstractNumId w:val="2"/>
  </w:num>
  <w:num w:numId="6">
    <w:abstractNumId w:val="5"/>
  </w:num>
  <w:num w:numId="7">
    <w:abstractNumId w:val="1"/>
  </w:num>
  <w:num w:numId="8">
    <w:abstractNumId w:val="3"/>
  </w:num>
  <w:num w:numId="9">
    <w:abstractNumId w:val="9"/>
  </w:num>
  <w:num w:numId="10">
    <w:abstractNumId w:val="11"/>
  </w:num>
  <w:num w:numId="11">
    <w:abstractNumId w:val="6"/>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35F"/>
    <w:rsid w:val="000D3223"/>
    <w:rsid w:val="001044ED"/>
    <w:rsid w:val="00122B5D"/>
    <w:rsid w:val="00172B10"/>
    <w:rsid w:val="001B08DD"/>
    <w:rsid w:val="001E587B"/>
    <w:rsid w:val="002C5F78"/>
    <w:rsid w:val="003424CB"/>
    <w:rsid w:val="003557C3"/>
    <w:rsid w:val="00435C51"/>
    <w:rsid w:val="00454C01"/>
    <w:rsid w:val="00483517"/>
    <w:rsid w:val="004C24E0"/>
    <w:rsid w:val="005E2B07"/>
    <w:rsid w:val="00605C65"/>
    <w:rsid w:val="006638FE"/>
    <w:rsid w:val="00666772"/>
    <w:rsid w:val="00686E92"/>
    <w:rsid w:val="00717419"/>
    <w:rsid w:val="007566DA"/>
    <w:rsid w:val="00785F44"/>
    <w:rsid w:val="0079064D"/>
    <w:rsid w:val="0079758B"/>
    <w:rsid w:val="007B435F"/>
    <w:rsid w:val="007C0565"/>
    <w:rsid w:val="00803E4A"/>
    <w:rsid w:val="008209C1"/>
    <w:rsid w:val="0082550C"/>
    <w:rsid w:val="008370C2"/>
    <w:rsid w:val="00902DEE"/>
    <w:rsid w:val="009F2CD3"/>
    <w:rsid w:val="00A27FAD"/>
    <w:rsid w:val="00AA73C7"/>
    <w:rsid w:val="00AB7109"/>
    <w:rsid w:val="00AC7B2B"/>
    <w:rsid w:val="00B33C49"/>
    <w:rsid w:val="00B839F4"/>
    <w:rsid w:val="00BB66FB"/>
    <w:rsid w:val="00BC54CD"/>
    <w:rsid w:val="00BE3FE9"/>
    <w:rsid w:val="00BF6C81"/>
    <w:rsid w:val="00C86633"/>
    <w:rsid w:val="00CB5D53"/>
    <w:rsid w:val="00CD0417"/>
    <w:rsid w:val="00D40601"/>
    <w:rsid w:val="00D46D73"/>
    <w:rsid w:val="00D66FE6"/>
    <w:rsid w:val="00D93801"/>
    <w:rsid w:val="00DF7EE7"/>
    <w:rsid w:val="00E341B2"/>
    <w:rsid w:val="00E60253"/>
    <w:rsid w:val="00E60656"/>
    <w:rsid w:val="00F501AE"/>
    <w:rsid w:val="00F86ABB"/>
    <w:rsid w:val="00FC1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ABD4820"/>
  <w15:docId w15:val="{F3F51ACF-A54B-4D0D-AF7D-EB2BDC6F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839F4"/>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E92"/>
    <w:pPr>
      <w:ind w:left="720"/>
      <w:contextualSpacing/>
    </w:pPr>
  </w:style>
  <w:style w:type="character" w:styleId="Hyperlink">
    <w:name w:val="Hyperlink"/>
    <w:basedOn w:val="DefaultParagraphFont"/>
    <w:uiPriority w:val="99"/>
    <w:unhideWhenUsed/>
    <w:rsid w:val="00785F44"/>
    <w:rPr>
      <w:color w:val="0563C1" w:themeColor="hyperlink"/>
      <w:u w:val="single"/>
    </w:rPr>
  </w:style>
  <w:style w:type="paragraph" w:styleId="BalloonText">
    <w:name w:val="Balloon Text"/>
    <w:basedOn w:val="Normal"/>
    <w:link w:val="BalloonTextChar"/>
    <w:uiPriority w:val="99"/>
    <w:semiHidden/>
    <w:unhideWhenUsed/>
    <w:rsid w:val="00AC7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B2B"/>
    <w:rPr>
      <w:rFonts w:ascii="Tahoma" w:hAnsi="Tahoma" w:cs="Tahoma"/>
      <w:sz w:val="16"/>
      <w:szCs w:val="16"/>
    </w:rPr>
  </w:style>
  <w:style w:type="paragraph" w:styleId="Header">
    <w:name w:val="header"/>
    <w:basedOn w:val="Normal"/>
    <w:link w:val="HeaderChar"/>
    <w:uiPriority w:val="99"/>
    <w:unhideWhenUsed/>
    <w:rsid w:val="00BB66FB"/>
    <w:pPr>
      <w:tabs>
        <w:tab w:val="center" w:pos="4419"/>
        <w:tab w:val="right" w:pos="8838"/>
      </w:tabs>
      <w:spacing w:after="0" w:line="240" w:lineRule="auto"/>
    </w:pPr>
  </w:style>
  <w:style w:type="character" w:customStyle="1" w:styleId="HeaderChar">
    <w:name w:val="Header Char"/>
    <w:basedOn w:val="DefaultParagraphFont"/>
    <w:link w:val="Header"/>
    <w:uiPriority w:val="99"/>
    <w:rsid w:val="00BB66FB"/>
  </w:style>
  <w:style w:type="paragraph" w:styleId="Footer">
    <w:name w:val="footer"/>
    <w:basedOn w:val="Normal"/>
    <w:link w:val="FooterChar"/>
    <w:uiPriority w:val="99"/>
    <w:unhideWhenUsed/>
    <w:rsid w:val="00BB66FB"/>
    <w:pPr>
      <w:tabs>
        <w:tab w:val="center" w:pos="4419"/>
        <w:tab w:val="right" w:pos="8838"/>
      </w:tabs>
      <w:spacing w:after="0" w:line="240" w:lineRule="auto"/>
    </w:pPr>
  </w:style>
  <w:style w:type="character" w:customStyle="1" w:styleId="FooterChar">
    <w:name w:val="Footer Char"/>
    <w:basedOn w:val="DefaultParagraphFont"/>
    <w:link w:val="Footer"/>
    <w:uiPriority w:val="99"/>
    <w:rsid w:val="00BB66FB"/>
  </w:style>
  <w:style w:type="paragraph" w:customStyle="1" w:styleId="paragraph">
    <w:name w:val="paragraph"/>
    <w:basedOn w:val="Normal"/>
    <w:rsid w:val="00BB66FB"/>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DefaultParagraphFont"/>
    <w:rsid w:val="00BB66FB"/>
  </w:style>
  <w:style w:type="character" w:customStyle="1" w:styleId="eop">
    <w:name w:val="eop"/>
    <w:basedOn w:val="DefaultParagraphFont"/>
    <w:rsid w:val="00BB66FB"/>
  </w:style>
  <w:style w:type="character" w:customStyle="1" w:styleId="Mencinsinresolver1">
    <w:name w:val="Mención sin resolver1"/>
    <w:basedOn w:val="DefaultParagraphFont"/>
    <w:uiPriority w:val="99"/>
    <w:semiHidden/>
    <w:unhideWhenUsed/>
    <w:rsid w:val="00D40601"/>
    <w:rPr>
      <w:color w:val="808080"/>
      <w:shd w:val="clear" w:color="auto" w:fill="E6E6E6"/>
    </w:rPr>
  </w:style>
  <w:style w:type="character" w:customStyle="1" w:styleId="Heading2Char">
    <w:name w:val="Heading 2 Char"/>
    <w:basedOn w:val="DefaultParagraphFont"/>
    <w:link w:val="Heading2"/>
    <w:uiPriority w:val="9"/>
    <w:rsid w:val="00B839F4"/>
    <w:rPr>
      <w:rFonts w:asciiTheme="majorHAnsi" w:eastAsiaTheme="majorEastAsia" w:hAnsiTheme="majorHAnsi" w:cstheme="majorBidi"/>
      <w:color w:val="2E74B5" w:themeColor="accent1" w:themeShade="BF"/>
      <w:sz w:val="26"/>
      <w:szCs w:val="26"/>
      <w:lang w:val="es-ES"/>
    </w:rPr>
  </w:style>
  <w:style w:type="paragraph" w:styleId="NormalWeb">
    <w:name w:val="Normal (Web)"/>
    <w:basedOn w:val="Normal"/>
    <w:uiPriority w:val="99"/>
    <w:unhideWhenUsed/>
    <w:rsid w:val="00B839F4"/>
    <w:pPr>
      <w:spacing w:before="100" w:beforeAutospacing="1" w:after="100" w:afterAutospacing="1" w:line="240" w:lineRule="auto"/>
    </w:pPr>
    <w:rPr>
      <w:rFonts w:ascii="Times New Roman" w:hAnsi="Times New Roman" w:cs="Times New Roman"/>
      <w:sz w:val="24"/>
      <w:szCs w:val="24"/>
    </w:rPr>
  </w:style>
  <w:style w:type="paragraph" w:styleId="IntenseQuote">
    <w:name w:val="Intense Quote"/>
    <w:basedOn w:val="Normal"/>
    <w:next w:val="Normal"/>
    <w:link w:val="IntenseQuoteChar"/>
    <w:uiPriority w:val="30"/>
    <w:qFormat/>
    <w:rsid w:val="00B839F4"/>
    <w:pPr>
      <w:pBdr>
        <w:top w:val="single" w:sz="4" w:space="10" w:color="5B9BD5" w:themeColor="accent1"/>
        <w:bottom w:val="single" w:sz="4" w:space="10" w:color="5B9BD5" w:themeColor="accent1"/>
      </w:pBdr>
      <w:spacing w:before="360" w:after="360" w:line="240" w:lineRule="auto"/>
      <w:ind w:left="864" w:right="864"/>
      <w:jc w:val="center"/>
    </w:pPr>
    <w:rPr>
      <w:i/>
      <w:iCs/>
      <w:color w:val="5B9BD5" w:themeColor="accent1"/>
      <w:sz w:val="24"/>
      <w:szCs w:val="24"/>
      <w:lang w:val="es-ES"/>
    </w:rPr>
  </w:style>
  <w:style w:type="character" w:customStyle="1" w:styleId="IntenseQuoteChar">
    <w:name w:val="Intense Quote Char"/>
    <w:basedOn w:val="DefaultParagraphFont"/>
    <w:link w:val="IntenseQuote"/>
    <w:uiPriority w:val="30"/>
    <w:rsid w:val="00B839F4"/>
    <w:rPr>
      <w:i/>
      <w:iCs/>
      <w:color w:val="5B9BD5" w:themeColor="accent1"/>
      <w:sz w:val="24"/>
      <w:szCs w:val="24"/>
      <w:lang w:val="es-ES"/>
    </w:rPr>
  </w:style>
  <w:style w:type="character" w:styleId="FollowedHyperlink">
    <w:name w:val="FollowedHyperlink"/>
    <w:basedOn w:val="DefaultParagraphFont"/>
    <w:uiPriority w:val="99"/>
    <w:semiHidden/>
    <w:unhideWhenUsed/>
    <w:rsid w:val="007C05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379159">
      <w:bodyDiv w:val="1"/>
      <w:marLeft w:val="0"/>
      <w:marRight w:val="0"/>
      <w:marTop w:val="0"/>
      <w:marBottom w:val="0"/>
      <w:divBdr>
        <w:top w:val="none" w:sz="0" w:space="0" w:color="auto"/>
        <w:left w:val="none" w:sz="0" w:space="0" w:color="auto"/>
        <w:bottom w:val="none" w:sz="0" w:space="0" w:color="auto"/>
        <w:right w:val="none" w:sz="0" w:space="0" w:color="auto"/>
      </w:divBdr>
      <w:divsChild>
        <w:div w:id="1403409638">
          <w:marLeft w:val="0"/>
          <w:marRight w:val="0"/>
          <w:marTop w:val="0"/>
          <w:marBottom w:val="0"/>
          <w:divBdr>
            <w:top w:val="none" w:sz="0" w:space="0" w:color="auto"/>
            <w:left w:val="none" w:sz="0" w:space="0" w:color="auto"/>
            <w:bottom w:val="none" w:sz="0" w:space="0" w:color="auto"/>
            <w:right w:val="none" w:sz="0" w:space="0" w:color="auto"/>
          </w:divBdr>
        </w:div>
        <w:div w:id="298221455">
          <w:marLeft w:val="0"/>
          <w:marRight w:val="0"/>
          <w:marTop w:val="0"/>
          <w:marBottom w:val="0"/>
          <w:divBdr>
            <w:top w:val="none" w:sz="0" w:space="0" w:color="auto"/>
            <w:left w:val="none" w:sz="0" w:space="0" w:color="auto"/>
            <w:bottom w:val="none" w:sz="0" w:space="0" w:color="auto"/>
            <w:right w:val="none" w:sz="0" w:space="0" w:color="auto"/>
          </w:divBdr>
        </w:div>
      </w:divsChild>
    </w:div>
    <w:div w:id="1119563798">
      <w:bodyDiv w:val="1"/>
      <w:marLeft w:val="0"/>
      <w:marRight w:val="0"/>
      <w:marTop w:val="0"/>
      <w:marBottom w:val="0"/>
      <w:divBdr>
        <w:top w:val="none" w:sz="0" w:space="0" w:color="auto"/>
        <w:left w:val="none" w:sz="0" w:space="0" w:color="auto"/>
        <w:bottom w:val="none" w:sz="0" w:space="0" w:color="auto"/>
        <w:right w:val="none" w:sz="0" w:space="0" w:color="auto"/>
      </w:divBdr>
      <w:divsChild>
        <w:div w:id="700009068">
          <w:marLeft w:val="0"/>
          <w:marRight w:val="0"/>
          <w:marTop w:val="0"/>
          <w:marBottom w:val="0"/>
          <w:divBdr>
            <w:top w:val="none" w:sz="0" w:space="0" w:color="auto"/>
            <w:left w:val="none" w:sz="0" w:space="0" w:color="auto"/>
            <w:bottom w:val="none" w:sz="0" w:space="0" w:color="auto"/>
            <w:right w:val="none" w:sz="0" w:space="0" w:color="auto"/>
          </w:divBdr>
        </w:div>
        <w:div w:id="1991010815">
          <w:marLeft w:val="0"/>
          <w:marRight w:val="0"/>
          <w:marTop w:val="0"/>
          <w:marBottom w:val="0"/>
          <w:divBdr>
            <w:top w:val="none" w:sz="0" w:space="0" w:color="auto"/>
            <w:left w:val="none" w:sz="0" w:space="0" w:color="auto"/>
            <w:bottom w:val="none" w:sz="0" w:space="0" w:color="auto"/>
            <w:right w:val="none" w:sz="0" w:space="0" w:color="auto"/>
          </w:divBdr>
        </w:div>
        <w:div w:id="1914468953">
          <w:marLeft w:val="0"/>
          <w:marRight w:val="0"/>
          <w:marTop w:val="0"/>
          <w:marBottom w:val="0"/>
          <w:divBdr>
            <w:top w:val="none" w:sz="0" w:space="0" w:color="auto"/>
            <w:left w:val="none" w:sz="0" w:space="0" w:color="auto"/>
            <w:bottom w:val="none" w:sz="0" w:space="0" w:color="auto"/>
            <w:right w:val="none" w:sz="0" w:space="0" w:color="auto"/>
          </w:divBdr>
        </w:div>
        <w:div w:id="1426071602">
          <w:marLeft w:val="0"/>
          <w:marRight w:val="0"/>
          <w:marTop w:val="0"/>
          <w:marBottom w:val="0"/>
          <w:divBdr>
            <w:top w:val="none" w:sz="0" w:space="0" w:color="auto"/>
            <w:left w:val="none" w:sz="0" w:space="0" w:color="auto"/>
            <w:bottom w:val="none" w:sz="0" w:space="0" w:color="auto"/>
            <w:right w:val="none" w:sz="0" w:space="0" w:color="auto"/>
          </w:divBdr>
        </w:div>
      </w:divsChild>
    </w:div>
    <w:div w:id="1538933938">
      <w:bodyDiv w:val="1"/>
      <w:marLeft w:val="0"/>
      <w:marRight w:val="0"/>
      <w:marTop w:val="0"/>
      <w:marBottom w:val="0"/>
      <w:divBdr>
        <w:top w:val="none" w:sz="0" w:space="0" w:color="auto"/>
        <w:left w:val="none" w:sz="0" w:space="0" w:color="auto"/>
        <w:bottom w:val="none" w:sz="0" w:space="0" w:color="auto"/>
        <w:right w:val="none" w:sz="0" w:space="0" w:color="auto"/>
      </w:divBdr>
    </w:div>
    <w:div w:id="160164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bc.com/mundo/noticias-internacional-41453360" TargetMode="External"/><Relationship Id="rId20" Type="http://schemas.openxmlformats.org/officeDocument/2006/relationships/hyperlink" Target="https://www.un.org/sc/suborg/en/s/res/2270%282016%29"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header" Target="header3.xml"/><Relationship Id="rId26" Type="http://schemas.openxmlformats.org/officeDocument/2006/relationships/footer" Target="footer3.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bbc.com/mundo/noticias-internacional-41248523" TargetMode="External"/><Relationship Id="rId11" Type="http://schemas.openxmlformats.org/officeDocument/2006/relationships/hyperlink" Target="http://www.un.org/es/sections/issues-depth/peace-and-security/index.html" TargetMode="External"/><Relationship Id="rId12" Type="http://schemas.openxmlformats.org/officeDocument/2006/relationships/hyperlink" Target="http://www.un.org/sg/statements/index.asp?nid=9388" TargetMode="External"/><Relationship Id="rId13" Type="http://schemas.openxmlformats.org/officeDocument/2006/relationships/hyperlink" Target="http://www.un.org/es/comun/docs/?symbol=A/70/674" TargetMode="External"/><Relationship Id="rId14" Type="http://schemas.openxmlformats.org/officeDocument/2006/relationships/hyperlink" Target="http://www.un.org/es/counterterrorism/sc_res.shtml" TargetMode="External"/><Relationship Id="rId15" Type="http://schemas.openxmlformats.org/officeDocument/2006/relationships/hyperlink" Target="http://www.un.org/es/disarmament/wmd/nuclear/index.shtml" TargetMode="External"/><Relationship Id="rId16" Type="http://schemas.openxmlformats.org/officeDocument/2006/relationships/hyperlink" Target="http://www.un.org/es/disarmament/wmd/counter_terrorism/index.shtml" TargetMode="External"/><Relationship Id="rId17" Type="http://schemas.openxmlformats.org/officeDocument/2006/relationships/hyperlink" Target="https://www.un.org/counterterrorism/ctitf/es/plan-action-prevent-violent-extremism" TargetMode="External"/><Relationship Id="rId18" Type="http://schemas.openxmlformats.org/officeDocument/2006/relationships/hyperlink" Target="http://www.nato.int/cps/en/natohq/news_134323.htm?selectedLocale=en" TargetMode="External"/><Relationship Id="rId19" Type="http://schemas.openxmlformats.org/officeDocument/2006/relationships/hyperlink" Target="https://www.un.org/counterterrorism/ctitf/es/plan-action-prevent-violent-extremis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bbc.com/mundo/noticias-internacional-413954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1748</Words>
  <Characters>9970</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Ortega</dc:creator>
  <cp:lastModifiedBy>Alejandra Bertheau Pérez</cp:lastModifiedBy>
  <cp:revision>13</cp:revision>
  <dcterms:created xsi:type="dcterms:W3CDTF">2017-10-18T04:08:00Z</dcterms:created>
  <dcterms:modified xsi:type="dcterms:W3CDTF">2017-10-26T22:35:00Z</dcterms:modified>
</cp:coreProperties>
</file>